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B567" w14:textId="77777777" w:rsidR="00286E72" w:rsidRPr="00CB44CA" w:rsidRDefault="00000000" w:rsidP="009F5A16">
      <w:pPr>
        <w:spacing w:before="1680"/>
        <w:jc w:val="center"/>
        <w:rPr>
          <w:rFonts w:cs="Calibri"/>
          <w:color w:val="auto"/>
        </w:rPr>
      </w:pPr>
      <w:r w:rsidRPr="00CB44CA">
        <w:rPr>
          <w:rFonts w:cs="Calibri"/>
          <w:b/>
          <w:color w:val="auto"/>
          <w:sz w:val="42"/>
        </w:rPr>
        <w:t>BEZPIECZEŃSTWO W SZKOLE</w:t>
      </w:r>
    </w:p>
    <w:p w14:paraId="499208FC" w14:textId="77777777" w:rsidR="00286E72" w:rsidRPr="00CB44CA" w:rsidRDefault="00000000" w:rsidP="009F5A16">
      <w:pPr>
        <w:jc w:val="center"/>
        <w:rPr>
          <w:rFonts w:cs="Calibri"/>
          <w:color w:val="auto"/>
        </w:rPr>
      </w:pPr>
      <w:r w:rsidRPr="00CB44CA">
        <w:rPr>
          <w:rFonts w:cs="Calibri"/>
          <w:b/>
          <w:color w:val="auto"/>
          <w:sz w:val="36"/>
        </w:rPr>
        <w:t>PROCEDURY I STRATEGIE ZARZĄDZANIA KRYZYSEM</w:t>
      </w:r>
    </w:p>
    <w:p w14:paraId="09A24C8E" w14:textId="77777777" w:rsidR="00286E72" w:rsidRPr="00CB44CA" w:rsidRDefault="00000000" w:rsidP="009F5A16">
      <w:pPr>
        <w:jc w:val="center"/>
        <w:rPr>
          <w:rFonts w:cs="Calibri"/>
          <w:color w:val="auto"/>
        </w:rPr>
      </w:pPr>
      <w:proofErr w:type="spellStart"/>
      <w:r w:rsidRPr="00CB44CA">
        <w:rPr>
          <w:rFonts w:cs="Calibri"/>
          <w:color w:val="auto"/>
          <w:sz w:val="24"/>
        </w:rPr>
        <w:t>Zespół</w:t>
      </w:r>
      <w:proofErr w:type="spellEnd"/>
      <w:r w:rsidRPr="00CB44CA">
        <w:rPr>
          <w:rFonts w:cs="Calibri"/>
          <w:color w:val="auto"/>
          <w:sz w:val="24"/>
        </w:rPr>
        <w:t xml:space="preserve"> </w:t>
      </w:r>
      <w:proofErr w:type="spellStart"/>
      <w:r w:rsidRPr="00CB44CA">
        <w:rPr>
          <w:rFonts w:cs="Calibri"/>
          <w:color w:val="auto"/>
          <w:sz w:val="24"/>
        </w:rPr>
        <w:t>Oświatowy</w:t>
      </w:r>
      <w:proofErr w:type="spellEnd"/>
      <w:r w:rsidRPr="00CB44CA">
        <w:rPr>
          <w:rFonts w:cs="Calibri"/>
          <w:color w:val="auto"/>
          <w:sz w:val="24"/>
        </w:rPr>
        <w:t xml:space="preserve"> w </w:t>
      </w:r>
      <w:proofErr w:type="spellStart"/>
      <w:r w:rsidRPr="00CB44CA">
        <w:rPr>
          <w:rFonts w:cs="Calibri"/>
          <w:color w:val="auto"/>
          <w:sz w:val="24"/>
        </w:rPr>
        <w:t>Starych</w:t>
      </w:r>
      <w:proofErr w:type="spellEnd"/>
      <w:r w:rsidRPr="00CB44CA">
        <w:rPr>
          <w:rFonts w:cs="Calibri"/>
          <w:color w:val="auto"/>
          <w:sz w:val="24"/>
        </w:rPr>
        <w:t xml:space="preserve"> Kobiałkach</w:t>
      </w:r>
    </w:p>
    <w:p w14:paraId="325FAB72" w14:textId="7567EC8E" w:rsidR="00286E72" w:rsidRPr="00CB44CA" w:rsidRDefault="009F5A16" w:rsidP="009F5A16">
      <w:pPr>
        <w:spacing w:before="920"/>
        <w:jc w:val="center"/>
        <w:rPr>
          <w:rFonts w:cs="Calibri"/>
          <w:color w:val="auto"/>
        </w:rPr>
      </w:pPr>
      <w:proofErr w:type="spellStart"/>
      <w:r>
        <w:rPr>
          <w:rFonts w:cs="Calibri"/>
          <w:color w:val="auto"/>
          <w:sz w:val="20"/>
        </w:rPr>
        <w:t>Wersja</w:t>
      </w:r>
      <w:proofErr w:type="spellEnd"/>
      <w:r>
        <w:rPr>
          <w:rFonts w:cs="Calibri"/>
          <w:color w:val="auto"/>
          <w:sz w:val="20"/>
        </w:rPr>
        <w:t xml:space="preserve"> </w:t>
      </w:r>
      <w:proofErr w:type="spellStart"/>
      <w:r w:rsidR="00000000" w:rsidRPr="00CB44CA">
        <w:rPr>
          <w:rFonts w:cs="Calibri"/>
          <w:color w:val="auto"/>
          <w:sz w:val="20"/>
        </w:rPr>
        <w:t>opracowana</w:t>
      </w:r>
      <w:proofErr w:type="spellEnd"/>
      <w:r w:rsidR="00000000" w:rsidRPr="00CB44CA">
        <w:rPr>
          <w:rFonts w:cs="Calibri"/>
          <w:color w:val="auto"/>
          <w:sz w:val="20"/>
        </w:rPr>
        <w:t xml:space="preserve"> </w:t>
      </w:r>
      <w:proofErr w:type="spellStart"/>
      <w:r w:rsidR="00000000" w:rsidRPr="00CB44CA">
        <w:rPr>
          <w:rFonts w:cs="Calibri"/>
          <w:color w:val="auto"/>
          <w:sz w:val="20"/>
        </w:rPr>
        <w:t>na</w:t>
      </w:r>
      <w:proofErr w:type="spellEnd"/>
      <w:r w:rsidR="00000000" w:rsidRPr="00CB44CA">
        <w:rPr>
          <w:rFonts w:cs="Calibri"/>
          <w:color w:val="auto"/>
          <w:sz w:val="20"/>
        </w:rPr>
        <w:t xml:space="preserve"> </w:t>
      </w:r>
      <w:proofErr w:type="spellStart"/>
      <w:r w:rsidR="00000000" w:rsidRPr="00CB44CA">
        <w:rPr>
          <w:rFonts w:cs="Calibri"/>
          <w:color w:val="auto"/>
          <w:sz w:val="20"/>
        </w:rPr>
        <w:t>podstawie</w:t>
      </w:r>
      <w:proofErr w:type="spellEnd"/>
      <w:r w:rsidR="00000000" w:rsidRPr="00CB44CA">
        <w:rPr>
          <w:rFonts w:cs="Calibri"/>
          <w:color w:val="auto"/>
          <w:sz w:val="20"/>
        </w:rPr>
        <w:t xml:space="preserve"> </w:t>
      </w:r>
      <w:proofErr w:type="spellStart"/>
      <w:r w:rsidR="00000000" w:rsidRPr="00CB44CA">
        <w:rPr>
          <w:rFonts w:cs="Calibri"/>
          <w:color w:val="auto"/>
          <w:sz w:val="20"/>
        </w:rPr>
        <w:t>dotychczasowych</w:t>
      </w:r>
      <w:proofErr w:type="spellEnd"/>
      <w:r w:rsidR="00000000" w:rsidRPr="00CB44CA">
        <w:rPr>
          <w:rFonts w:cs="Calibri"/>
          <w:color w:val="auto"/>
          <w:sz w:val="20"/>
        </w:rPr>
        <w:t xml:space="preserve"> </w:t>
      </w:r>
      <w:proofErr w:type="spellStart"/>
      <w:r w:rsidR="00000000" w:rsidRPr="00CB44CA">
        <w:rPr>
          <w:rFonts w:cs="Calibri"/>
          <w:color w:val="auto"/>
          <w:sz w:val="20"/>
        </w:rPr>
        <w:t>procedur</w:t>
      </w:r>
      <w:proofErr w:type="spellEnd"/>
      <w:r w:rsidR="00000000" w:rsidRPr="00CB44CA">
        <w:rPr>
          <w:rFonts w:cs="Calibri"/>
          <w:color w:val="auto"/>
          <w:sz w:val="20"/>
        </w:rPr>
        <w:t xml:space="preserve"> </w:t>
      </w:r>
      <w:proofErr w:type="spellStart"/>
      <w:r w:rsidR="00000000" w:rsidRPr="00CB44CA">
        <w:rPr>
          <w:rFonts w:cs="Calibri"/>
          <w:color w:val="auto"/>
          <w:sz w:val="20"/>
        </w:rPr>
        <w:t>i</w:t>
      </w:r>
      <w:proofErr w:type="spellEnd"/>
      <w:r w:rsidR="00000000" w:rsidRPr="00CB44CA">
        <w:rPr>
          <w:rFonts w:cs="Calibri"/>
          <w:color w:val="auto"/>
          <w:sz w:val="20"/>
        </w:rPr>
        <w:t xml:space="preserve"> statutu z 1 września 2026 r.</w:t>
      </w:r>
    </w:p>
    <w:p w14:paraId="1B41064E" w14:textId="77777777" w:rsidR="00286E72" w:rsidRPr="00CB44CA" w:rsidRDefault="00286E72" w:rsidP="009F5A16">
      <w:pPr>
        <w:jc w:val="center"/>
        <w:rPr>
          <w:rFonts w:cs="Calibri"/>
          <w:color w:val="auto"/>
        </w:rPr>
      </w:pPr>
    </w:p>
    <w:p w14:paraId="73FD713E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br w:type="page"/>
      </w:r>
    </w:p>
    <w:p w14:paraId="3EC95ADE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lastRenderedPageBreak/>
        <w:t>ZASADY STOSOWANIA DOKUMENTU</w:t>
      </w:r>
    </w:p>
    <w:p w14:paraId="4DAFD176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Dokument porządkuje codzienne zasady bezpieczeństwa i postępowanie podczas zdarzeń kryzysowych w szkole, podczas zajęć pozalekcyjnych, w świetlicy, podczas wyjść i wycieczek oraz – w odpowiednim zakresie – wobec dzieci oddziałów przedszkolnych działających w Zespole Oświatowym. Wyraźnie wskazane przepisy o postępowaniu powypadkowym stosuje się do osób pozostających pod opieką szkoły na zasadach przewidzianych przepisami.</w:t>
      </w:r>
    </w:p>
    <w:p w14:paraId="6D037B66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Procedury służą organizacji pracy. Nie ograniczają praw uczniów i rodziców wynikających z ustaw oraz statutu; nie zastępują standardów ochrony małoletnich, instrukcji bezpieczeństwa pożarowego, zasad pierwszej pomocy, planów ewakuacji ani zarządzeń służb podczas rzeczywistego zdarzenia. W razie rozbieżności pierwszeństwo mają przepisy prawa i polecenia właściwych służb.</w:t>
      </w:r>
    </w:p>
    <w:p w14:paraId="39A1E899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Za wdrożenie, zapoznanie pracowników, ćwiczenie procedur i ich okresowy przegląd odpowiada dyrektor; wicedyrektor wykonuje zadania zgodnie ze statutem oraz powierzonym zakresem obowiązków. Każda osoba sprawująca opiekę podejmuje przede wszystkim działania niezbędne do ochrony życia i zdrowia dziecka.</w:t>
      </w:r>
    </w:p>
    <w:p w14:paraId="136508D5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W procedurach „rodzic” obejmuje także uprawnionego opiekuna. „Nauczyciel odpowiedzialny” oznacza nauczyciela, któremu w chwili zdarzenia powierzono opiekę. „Miejsce doraźnej osłony” oznacza wskazane przez szkołę pomieszczenie lub strefę wykorzystywaną zgodnie z przyjętym planem na czas zagrożenia, bez automatycznego przypisywania jej formalnego statusu budowli ochronnej.</w:t>
      </w:r>
    </w:p>
    <w:p w14:paraId="26107F4A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SPIS TREŚCI</w:t>
      </w:r>
    </w:p>
    <w:p w14:paraId="61EFFE4A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1. Regulamin bezpiecznego zachowania się uczniów w szkole.</w:t>
      </w:r>
    </w:p>
    <w:p w14:paraId="4EFB56DE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2. Strategie zarządzania kryzysem i odpowiedzialność pracowników.</w:t>
      </w:r>
    </w:p>
    <w:p w14:paraId="1B405167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3. Procedury szczegółowe: substancje psychoaktywne, agresja, przestępstwa, frekwencja, telefony, kryzys psychiczny, żałoba, incydenty bombowe, osoby nieuprawnione, wypadki, alarm związany z zagrożeniem z powietrza.</w:t>
      </w:r>
    </w:p>
    <w:p w14:paraId="0D7F8C3A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4. Postanowienia dotyczące wdrożenia i dokumentowania.</w:t>
      </w:r>
    </w:p>
    <w:p w14:paraId="71333C33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5. Załączniki operacyjne i wykaz podstaw prawnych.</w:t>
      </w:r>
    </w:p>
    <w:p w14:paraId="55995408" w14:textId="77777777" w:rsidR="00286E72" w:rsidRPr="00CB44CA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1. REGULAMIN BEZPIECZNEGO ZACHOWANIA SIĘ UCZNIÓW</w:t>
      </w:r>
    </w:p>
    <w:p w14:paraId="76399922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1.1. Bezpieczeństwo, higiena i podstawowe obowiązki</w:t>
      </w:r>
    </w:p>
    <w:p w14:paraId="1AB4B29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Uczeń ma prawo do bezpiecznych i higienicznych warunków nauki, ochrony godności i nietykalności oraz uzyskania niezwłocznej pomocy w razie urazu, nagłego zachorowania lub zagrożenia.</w:t>
      </w:r>
    </w:p>
    <w:p w14:paraId="213389B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Uczeń niezwłocznie informuje nauczyciela lub innego pracownika o wypadku, przemocy, zagrożeniu, niebezpiecznym przedmiocie i złym samopoczuciu – własnym lub innej osoby. Zgłoszenie zagrożenia nie może być podstawą represji wobec zgłaszającego.</w:t>
      </w:r>
    </w:p>
    <w:p w14:paraId="51381DC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Podczas zajęć i przerw uczniowie stosują się do poleceń osób sprawujących opiekę, zachowują spokój, nie biegają po korytarzach ani schodach, nie przepychają się i nie podejmują zachowań grożących urazem.</w:t>
      </w:r>
    </w:p>
    <w:p w14:paraId="70DB60B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4)</w:t>
      </w:r>
      <w:r w:rsidRPr="00CB44CA">
        <w:rPr>
          <w:rFonts w:cs="Calibri"/>
          <w:color w:val="auto"/>
        </w:rPr>
        <w:t xml:space="preserve"> Nie wolno samowolnie opuszczać terenu szkoły podczas pobytu objętego opieką. Wyjścia przed zakończeniem zajęć odbywają się według statutu i zasad opisanych w pkt 3.2.</w:t>
      </w:r>
    </w:p>
    <w:p w14:paraId="2B1B1FC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Nie wolno przynosić ani używać na terenie szkoły alkoholu, wyrobów tytoniowych i elektronicznych papierosów, substancji psychoaktywnych, niebezpiecznych narzędzi, materiałów pirotechnicznych ani innych przedmiotów mogących stworzyć zagrożenie.</w:t>
      </w:r>
    </w:p>
    <w:p w14:paraId="4A9E1AE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Nie wolno siadać na parapetach, blokować dróg ewakuacyjnych, manipulować urządzeniami alarmowymi, instalacją elektryczną ani sprzętem przeciwpożarowym.</w:t>
      </w:r>
    </w:p>
    <w:p w14:paraId="2E7C2B4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7)</w:t>
      </w:r>
      <w:r w:rsidRPr="00CB44CA">
        <w:rPr>
          <w:rFonts w:cs="Calibri"/>
          <w:color w:val="auto"/>
        </w:rPr>
        <w:t xml:space="preserve"> Przy zauważeniu osoby nieuprawnionej lub podejrzanego przedmiotu uczeń nie podejmuje samodzielnej interwencji; informuje pracownika szkoły.</w:t>
      </w:r>
    </w:p>
    <w:p w14:paraId="6C94FE3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8)</w:t>
      </w:r>
      <w:r w:rsidRPr="00CB44CA">
        <w:rPr>
          <w:rFonts w:cs="Calibri"/>
          <w:color w:val="auto"/>
        </w:rPr>
        <w:t xml:space="preserve"> Szkoła zapewnia opiekę zgodnie ze statutem: podczas zajęć nauczyciel prowadzący, w czasie przerw nauczyciele dyżurujący, w świetlicy wychowawcy świetlicy, w czasie wyjść i wycieczek wyznaczeni opiekunowie. [STATUT § 11]</w:t>
      </w:r>
    </w:p>
    <w:p w14:paraId="2AE93908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1.2. Organizacja pobytu, szatnia i przerwy</w:t>
      </w:r>
    </w:p>
    <w:p w14:paraId="503DB27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Uczniowie przychodzą do szkoły w godzinach i na zasadach określonych przez organizację pracy placówki, kierują się bezpośrednio do stref objętych opieką, przestrzegają zasad wejścia i korzystania z szatni.</w:t>
      </w:r>
    </w:p>
    <w:p w14:paraId="69F4287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Przed lekcjami, na przerwach i po lekcjach obowiązują harmonogramy dyżurów. Uczniowie oczekujący na autobus lub inne zapewnione formy odbioru korzystają z wyznaczonej opieki i świetlicy na zasadach statutu.</w:t>
      </w:r>
    </w:p>
    <w:p w14:paraId="56C04D2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Po wejściu uczeń pozostawia odzież wierzchnią w przeznaczonym miejscu i używa wymaganego przez statut obuwia. Nie pozostawia plecaków i innych przedmiotów na drogach komunikacyjnych.</w:t>
      </w:r>
    </w:p>
    <w:p w14:paraId="2A5C52F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Podczas przerwy uczniowie nie przebywają samowolnie w salach, na zapleczu sportowym, w pomieszczeniach technicznych ani poza wyznaczonym terenem. Wyjście na teren przyszkolny jest możliwe tylko pod opieką nauczyciela i gdy warunki na to pozwalają.</w:t>
      </w:r>
    </w:p>
    <w:p w14:paraId="32E7B55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Po ostatniej lekcji uczniowie klas młodszych są przekazywani zgodnie z organizacją opieki szkolnej, do świetlicy, autobusu lub osobom upoważnionym. Uczniowie starszych klas opuszczają szkołę na zasadach statutu i ustaleń organizacyjnych; szczególne ustalenia opiekuńcze dotyczące dziecka mają pierwszeństwo.</w:t>
      </w:r>
    </w:p>
    <w:p w14:paraId="7E2545E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W razie przerwy w komunikacji, opóźnienia transportu albo braku osoby odbierającej dziecko objęte obowiązkiem odbioru, pracownik nie pozostawia dziecka bez opieki, informuje sekretariat lub dyrekcję i podejmuje kontakt z rodzicem.</w:t>
      </w:r>
    </w:p>
    <w:p w14:paraId="76F80463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1.3. Sale lekcyjne, pracownie, biblioteka i świetlica</w:t>
      </w:r>
    </w:p>
    <w:p w14:paraId="23CD36D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Z pomieszczeń i szkolnego wyposażenia uczniowie korzystają za zgodą oraz pod nadzorem pracownika odpowiedzialnego za dane zajęcia; szczegółowe instrukcje pracowni i sprzętu obowiązują obok niniejszego dokumentu.</w:t>
      </w:r>
    </w:p>
    <w:p w14:paraId="12BD86B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Przed ćwiczeniami wymagającymi używania narzędzi, odczynników, gorących powierzchni lub urządzeń elektrycznych nauczyciel omawia zagrożenia i nadzoruje używanie sprzętu dostosowanego do wieku i możliwości uczniów.</w:t>
      </w:r>
    </w:p>
    <w:p w14:paraId="0BE6AFB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3)</w:t>
      </w:r>
      <w:r w:rsidRPr="00CB44CA">
        <w:rPr>
          <w:rFonts w:cs="Calibri"/>
          <w:color w:val="auto"/>
        </w:rPr>
        <w:t xml:space="preserve"> Sprzętu uszkodzonego lub budzącego wątpliwości nie używa się. Usterki zgłasza się niezwłocznie, a potencjalnie niebezpieczne miejsce zabezpiecza do czasu usunięcia zagrożenia.</w:t>
      </w:r>
    </w:p>
    <w:p w14:paraId="2BEFDC0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W świetlicy i bibliotece dokumentuje się przekazanie ucznia pomiędzy osobami sprawującymi opiekę, gdy wymaga tego organizacja pobytu. Nie dopuszcza się do samowolnego wyjścia dziecka, którego odbiór podlega indywidualnym ustaleniom.</w:t>
      </w:r>
    </w:p>
    <w:p w14:paraId="2BD86BC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Przy korzystaniu z lekarstw stosuje się indywidualne ustalenia dotyczące dziecka, informacje rodziców i aktualne zasady opieki zdrowotnej; nie wprowadza się bezwzględnego zakazu posiadania leków niezbędnych w chorobie przewlekłej ani automatycznego obowiązku podawania leków przez każdego pracownika.</w:t>
      </w:r>
    </w:p>
    <w:p w14:paraId="28AC9C5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Za zniszczone mienie zasady odpowiedzialności wynikają z właściwych przepisów prawa cywilnego i ustalonych okoliczności. Samo postanowienie regulaminu nie przesądza automatycznie odpowiedzialności materialnej rodzica.</w:t>
      </w:r>
    </w:p>
    <w:p w14:paraId="00F5D181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1.4. Sala gimnastyczna, boiska i zajęcia ruchowe</w:t>
      </w:r>
    </w:p>
    <w:p w14:paraId="717301E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W sali gimnastycznej, na boiskach i zapleczu sportowym uczeń przebywa wyłącznie w ramach dozwolonej aktywności, pod opieką uprawnionej osoby i zgodnie z regulaminem danego obiektu.</w:t>
      </w:r>
    </w:p>
    <w:p w14:paraId="641DC68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Przed zajęciami nauczyciel kontroluje widoczne zagrożenia nawierzchni, sprzętu i urządzeń. W razie stwierdzenia niebezpieczeństwa wstrzymuje korzystanie z elementu wyposażenia i zgłasza usterkę.</w:t>
      </w:r>
    </w:p>
    <w:p w14:paraId="6556F25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Obowiązuje strój i obuwie właściwe do danej aktywności. Niećwiczący uczniowie pozostają pod opieką, w miejscu wskazanym przez nauczyciela; nie mogą pozostawać bez nadzoru w szatniach.</w:t>
      </w:r>
    </w:p>
    <w:p w14:paraId="539C4C7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Z magazynu, drabinek, urządzeń gimnastycznych i sprzętu o zwiększonym ryzyku korzysta się wyłącznie po dopuszczeniu przez nauczyciela; uczniowie nie wynoszą sprzętu samodzielnie.</w:t>
      </w:r>
    </w:p>
    <w:p w14:paraId="2E2DA4E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Zajęcia na zewnątrz są dostosowane do pogody i nawierzchni. W razie burzy, wyładowań, silnego wiatru, oblodzenia lub innego zagrożenia nauczyciel przerywa zajęcia i organizuje bezpieczne przejście.</w:t>
      </w:r>
    </w:p>
    <w:p w14:paraId="281B220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Każdy wypadek lub pogorszenie samopoczucia należy zgłosić natychmiast; nauczyciel uruchamia procedurę powypadkową, nie pozostawiając pozostałej grupy bez opieki.</w:t>
      </w:r>
    </w:p>
    <w:p w14:paraId="33F65684" w14:textId="77777777" w:rsidR="00286E72" w:rsidRPr="00CB44CA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2. STRATEGIE ZARZĄDZANIA KRYZYSEM W SZKOLE</w:t>
      </w:r>
    </w:p>
    <w:p w14:paraId="0C61E138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2.1. Ogólny schemat działań: przygotowanie, interwencja, odbudowa</w:t>
      </w:r>
    </w:p>
    <w:p w14:paraId="2209DDF7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Celem zarządzania kryzysowego jest ograniczenie zagrożenia, szybkie udzielenie pomocy, ochrona informacji o dzieciach oraz przywrócenie bezpiecznej pracy szkoły. Każde zdarzenie rozpatruje się stosownie do jego rodzaju i skali.</w:t>
      </w:r>
    </w:p>
    <w:p w14:paraId="6F94FE2E" w14:textId="77777777" w:rsidR="00286E72" w:rsidRPr="00CB44CA" w:rsidRDefault="00000000" w:rsidP="009F5A16">
      <w:pPr>
        <w:pStyle w:val="Wazne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PRZED ZDARZENIEM:</w:t>
      </w:r>
    </w:p>
    <w:p w14:paraId="41E8266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Dyrektor zapewnia aktualne instrukcje, ewidencję wyposażenia, drożność wyjść, organizację nadzoru nad uczniami, szkolenia i ćwiczenia oraz coroczny przegląd bezpiecznych i higienicznych warunków korzystania z obiektów szkoły, udokumentowany protokołem i przekazany organowi prowadzącemu. [BHP § 3]</w:t>
      </w:r>
    </w:p>
    <w:p w14:paraId="0216AC8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2)</w:t>
      </w:r>
      <w:r w:rsidRPr="00CB44CA">
        <w:rPr>
          <w:rFonts w:cs="Calibri"/>
          <w:color w:val="auto"/>
        </w:rPr>
        <w:t xml:space="preserve"> Dyrekcja zapewnia pracownikom znajomość sposobu alarmowania, osób odpowiedzialnych za kontakt ze służbami, dróg ewakuacyjnych, miejsc doraźnej osłony, zasad przekazywania uczniów i procedur reagowania na sytuacje dotyczące małoletnich.</w:t>
      </w:r>
    </w:p>
    <w:p w14:paraId="3AE50F0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Opracowuje się w ramach organizacji szkoły zasady zastępstwa osoby kierującej, alternatywne kanały łączności, listy obecności możliwe do użycia bez dostępu do sieci oraz instrukcje dla opiekunów grup z dziećmi wymagającymi wsparcia podczas ewakuacji.</w:t>
      </w:r>
    </w:p>
    <w:p w14:paraId="007E7FE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Personel ćwiczy reagowanie w sposób dostosowany do wieku dzieci, bez niepotrzebnego straszenia. O próbnych alarmach informuje się zgodnie z planem organizacyjnym i wymaganiami odrębnych przepisów.</w:t>
      </w:r>
    </w:p>
    <w:p w14:paraId="0FFD6ACE" w14:textId="77777777" w:rsidR="00286E72" w:rsidRPr="00CB44CA" w:rsidRDefault="00000000" w:rsidP="009F5A16">
      <w:pPr>
        <w:pStyle w:val="Wazne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PODCZAS ZDARZENIA:</w:t>
      </w:r>
    </w:p>
    <w:p w14:paraId="07F728E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Osoba, która zauważyła zagrożenie, w pierwszej kolejności zabezpiecza dzieci i wzywa pomoc odpowiednią do zdarzenia; w stanach bezpośredniego zagrożenia życia lub zdrowia nie czeka na zgodę przełożonego z telefonem na 112.</w:t>
      </w:r>
    </w:p>
    <w:p w14:paraId="2FE99AA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Powiadamia dyrekcję, która obejmuje koordynację, organizuje zastępstwo opieki i współpracę ze służbami. Pracownicy wykonują przydzielone czynności zgodnie z kwalifikacjami i bez narażania się na nieuzasadnione niebezpieczeństwo.</w:t>
      </w:r>
    </w:p>
    <w:p w14:paraId="2FDF8BC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Ustala się liczbę i lokalizację dzieci, dorosłych, poszkodowanych i nieobecnych; dokumentuje decyzje i komunikaty tak szybko, jak pozwalają okoliczności.</w:t>
      </w:r>
    </w:p>
    <w:p w14:paraId="2E01C72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Informacje przekazuje wyznaczona osoba, bez ujawniania zbędnych danych osobowych i bez potwierdzania niesprawdzonych doniesień.</w:t>
      </w:r>
    </w:p>
    <w:p w14:paraId="1541859D" w14:textId="77777777" w:rsidR="00286E72" w:rsidRPr="00CB44CA" w:rsidRDefault="00000000" w:rsidP="009F5A16">
      <w:pPr>
        <w:pStyle w:val="Wazne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PO ZDARZENIU:</w:t>
      </w:r>
    </w:p>
    <w:p w14:paraId="0DAF857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Dyrektor dokumentuje przebieg interwencji, zleca działania naprawcze, powiadamia właściwe organy w zakresie wynikającym z prawa i analizuje potrzebę wsparcia uczniów i personelu.</w:t>
      </w:r>
    </w:p>
    <w:p w14:paraId="21A08CA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Pedagog, psycholog i wychowawcy organizują dostępne formy wsparcia i kontakt z rodzicami, z uwzględnieniem odrębnych standardów ochrony małoletnich i indywidualnych potrzeb dzieci.</w:t>
      </w:r>
    </w:p>
    <w:p w14:paraId="2741818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Dyrekcja analizuje wnioski, aktualizuje instrukcje, sprzęt i plan szkoleń. Szczegóły wrażliwych zdarzeń udostępnia jedynie osobom upoważnionym.</w:t>
      </w:r>
    </w:p>
    <w:p w14:paraId="171314D7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2.2. Realizatorzy działań kryzysowych i współpraca instytucjonalna</w:t>
      </w:r>
    </w:p>
    <w:p w14:paraId="5213307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Dyrektor organizuje działania szkoły i może powołać zespół kryzysowy z udziałem wicedyrektora, pedagoga/psychologa, wychowawców oraz pracowników, których udział jest potrzebny ze względu na charakter zdarzenia. Zespół jest narzędziem organizacyjnym szkoły, a nie substytutem działań właściwych służb.</w:t>
      </w:r>
    </w:p>
    <w:p w14:paraId="4536475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Dyrekcja nawiązuje kontakt odpowiednio z numerem 112, Policją, Państwową Strażą Pożarną, ratownictwem medycznym, organem prowadzącym, organem nadzoru pedagogicznego, poradnią psychologiczno-pedagogiczną lub właściwym organem ochrony ludności – wtedy, gdy wymagają tego przepisy lub charakter zdarzenia.</w:t>
      </w:r>
    </w:p>
    <w:p w14:paraId="4E5AAB9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3)</w:t>
      </w:r>
      <w:r w:rsidRPr="00CB44CA">
        <w:rPr>
          <w:rFonts w:cs="Calibri"/>
          <w:color w:val="auto"/>
        </w:rPr>
        <w:t xml:space="preserve"> Wicedyrektor przejmuje kierowanie, jeżeli dyrektor jest nieobecny lub nie może działać, zgodnie ze statutem. W innym przypadku wspiera koordynację, ewidencję osób, organizację opieki i komunikację. [STATUT § 17]</w:t>
      </w:r>
    </w:p>
    <w:p w14:paraId="0774BBE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Nauczyciel odpowiada za bezpieczeństwo powierzonej mu grupy, wykonuje polecenia dotyczące przemieszczania i przekazania dzieci, sprawdza obecność oraz niezwłocznie zgłasza osoby wymagające pomocy.</w:t>
      </w:r>
    </w:p>
    <w:p w14:paraId="2459922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Pedagog i psycholog wspierają rozpoznanie potrzeb i organizację adekwatnej pomocy po zdarzeniu; nie prowadzą diagnoz medycznych ani czynności zastrzeżonych dla organów ścigania.</w:t>
      </w:r>
    </w:p>
    <w:p w14:paraId="1B48474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Sekretariat lub wyznaczony pracownik wspiera połączenia ze służbami i rodzinami, prowadzi uporządkowany wykaz komunikatów i kieruje zapytania mediów do dyrektora lub rzecznika wskazanego przez właściwy organ.</w:t>
      </w:r>
    </w:p>
    <w:p w14:paraId="3EE2F3E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7)</w:t>
      </w:r>
      <w:r w:rsidRPr="00CB44CA">
        <w:rPr>
          <w:rFonts w:cs="Calibri"/>
          <w:color w:val="auto"/>
        </w:rPr>
        <w:t xml:space="preserve"> Pracownicy obsługi działają w granicach kompetencji: zabezpieczają przejścia, wskazują drogę, pomagają w przekazywaniu informacji i – gdy jest to bezpieczne – wyłączają urządzenia zgodnie z właściwymi instrukcjami technicznymi. Nie otrzymują automatycznego nakazu odcinania mediów przy każdym rodzaju alarmu.</w:t>
      </w:r>
    </w:p>
    <w:p w14:paraId="23B332CB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2.3. Zadania wychowawców, nauczycieli i specjalistów</w:t>
      </w:r>
    </w:p>
    <w:p w14:paraId="2CB05BB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Nauczyciel, który jest świadkiem incydentu, niezwłocznie przerywa zagrożenie w możliwym i bezpiecznym zakresie; zapewnia ochronę dziecku poszkodowanemu i pozostałym uczniom.</w:t>
      </w:r>
    </w:p>
    <w:p w14:paraId="04BBE17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Nie prowadzi przesłuchań, konfrontacji stron ani publicznego ustalania winy. Zbiera wyłącznie informacje potrzebne dla ochrony bezpieczeństwa i sporządzenia rzeczowej notatki.</w:t>
      </w:r>
    </w:p>
    <w:p w14:paraId="36C44A9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Ucznia w silnym kryzysie emocjonalnym nie pozostawia bez odpowiedniej opieki, ogranicza dostęp osób postronnych i zawiadamia dyrekcję oraz specjalistę.</w:t>
      </w:r>
    </w:p>
    <w:p w14:paraId="236F93C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Wychowawca współpracuje z rodzicami w granicach przepisów i standardów ochrony małoletnich; jeżeli rodzic może być źródłem zagrożenia dla dziecka, postępuje zgodnie ze standardami ochrony małoletnich, a nie automatycznym schematem telefonowania do tego rodzica.</w:t>
      </w:r>
    </w:p>
    <w:p w14:paraId="0A85D16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Specjaliści pomagają przygotować bezpieczny powrót do szkoły po poważnym incydencie oraz organizują wsparcie rówieśników, bez ujawniania szczegółów sprawy.</w:t>
      </w:r>
    </w:p>
    <w:p w14:paraId="4ABE28AA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2.4. Schemat działań dyrektora podczas interwencji</w:t>
      </w:r>
    </w:p>
    <w:p w14:paraId="7C2AE4F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Potwierdza, na ile jest to możliwe bez opóźnienia pomocy, charakter i lokalizację zagrożenia. Określa, czy konieczne jest wezwanie służb, schronienie, ewakuacja, izolacja zagrożonego obszaru lub inna reakcja.</w:t>
      </w:r>
    </w:p>
    <w:p w14:paraId="149E9E1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Zarządza bezpieczne działania pracowników, wskazuje osobę do kontaktu ze służbami oraz osobę koordynującą kontrolę obecności i opieki nad grupami.</w:t>
      </w:r>
    </w:p>
    <w:p w14:paraId="2423A16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W razie konieczności umożliwia dostęp ratownikom do informacji niezbędnych do ratowania życia i zdrowia, z poszanowaniem zasad ochrony danych.</w:t>
      </w:r>
    </w:p>
    <w:p w14:paraId="05F416C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Nadzoruje kontakt z rodzicami i organami, nie obiecując czasu zakończenia sytuacji, którego szkoła nie może zagwarantować.</w:t>
      </w:r>
    </w:p>
    <w:p w14:paraId="001BB8A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5)</w:t>
      </w:r>
      <w:r w:rsidRPr="00CB44CA">
        <w:rPr>
          <w:rFonts w:cs="Calibri"/>
          <w:color w:val="auto"/>
        </w:rPr>
        <w:t xml:space="preserve"> Dopilnowuje dokumentowania kluczowych decyzji, w tym godziny wezwania pomocy, komunikatów służb, ewakuacji, lokalizacji grup oraz przekazania opieki.</w:t>
      </w:r>
    </w:p>
    <w:p w14:paraId="4286992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Po ustaniu zagrożenia organizuje analizę i wdrożenie wniosków; wypadki dokumentuje w odrębnym trybie wskazanym w pkt 3.10.</w:t>
      </w:r>
    </w:p>
    <w:p w14:paraId="40AE74DD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2.5. Komunikowanie się z rodzicami i mediami</w:t>
      </w:r>
    </w:p>
    <w:p w14:paraId="7FC628A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W stanie zagrożenia priorytetem jest ratowanie życia i zdrowia; komunikacja następuje najszybciej, jak jest to możliwe i nie zakłóca prowadzonej akcji.</w:t>
      </w:r>
    </w:p>
    <w:p w14:paraId="7011D3B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Rodzice otrzymują sprawdzone informacje o zasadach postępowania, kanale kolejnych komunikatów i trybie odbioru dzieci; nie publikuje się list nazwisk uczniów ani danych o stanie zdrowia w otwartych kanałach.</w:t>
      </w:r>
    </w:p>
    <w:p w14:paraId="76F355D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Głównym szkolnym kanałem kontaktu jest dziennik elektroniczny, o ile działa. W razie jego niedostępności dyrekcja stosuje dostępne sposoby bezpiecznej komunikacji; nie zakłada się nieprzerwanego działania sieci i telefonii.</w:t>
      </w:r>
    </w:p>
    <w:p w14:paraId="702FFA0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Zapytania dziennikarzy, prośby o nagrania i fotografie kieruje się do dyrekcji. Pracownicy nie ujawniają szczegółów identyfikujących dzieci ani nie angażują uczniów do udzielania relacji mediom.</w:t>
      </w:r>
    </w:p>
    <w:p w14:paraId="7B97ED4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Po zakończeniu sytuacji komunikat zbiorczy odróżnia potwierdzone fakty od informacji nadal wyjaśnianych; rodziny poszkodowanych otrzymują wiadomości w sposób indywidualny.</w:t>
      </w:r>
    </w:p>
    <w:p w14:paraId="0E76BE0C" w14:textId="77777777" w:rsidR="00286E72" w:rsidRPr="00CB44CA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 PROCEDURY SZCZEGÓŁOWE</w:t>
      </w:r>
    </w:p>
    <w:p w14:paraId="7C659292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3.1. Podejrzenie demoralizacji, alkohol, nikotyna i substancje psychoaktywne</w:t>
      </w:r>
    </w:p>
    <w:p w14:paraId="5FB4DE6D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Niniejsza procedura dotyczy zachowań ucznia, które mogą stanowić zagrożenie dla bezpieczeństwa albo wskazywać na potrzebę działań opiekuńczo-wychowawczych. Szkoła nie utożsamia każdego naruszenia regulaminu z demoralizacją; rozpoznaje rodzaj zachowania i stosuje odpowiednie środki. Zawiadomienia wymagane prawem realizuje na podstawie przepisów właściwych dla konkretnego czynu. [NIELETNI art. 4]</w:t>
      </w:r>
    </w:p>
    <w:p w14:paraId="38C5F150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3.1.1. Podejrzenie spożycia alkoholu lub przyjęcia substancji przez ucznia</w:t>
      </w:r>
    </w:p>
    <w:p w14:paraId="1CC74B4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Pracownik, który stwierdza niepokojące objawy, odsuwa ucznia od aktywności grożących urazem, zapewnia bezpieczne miejsce i opiekę drugiej osoby, jeżeli jest dostępna, oraz informuje dyrekcję. Nie stawia rozpoznania co do rodzaju substancji ani stopnia zatrucia.</w:t>
      </w:r>
    </w:p>
    <w:p w14:paraId="249EB12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W przypadku zaburzeń świadomości, trudności w oddychaniu, drgawek, urazu lub innych niepokojących objawów niezwłocznie wzywa pomoc pod numerem 112 i stosuje się do instrukcji dyspozytora; w miarę możliwości udziela pierwszej pomocy.</w:t>
      </w:r>
    </w:p>
    <w:p w14:paraId="76FE723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Uczeń nie może pozostawać sam, być odsyłany samodzielnie do domu ani być transportowany prywatnym samochodem zamiast wezwania pomocy w sytuacji zagrożenia życia lub zdrowia.</w:t>
      </w:r>
    </w:p>
    <w:p w14:paraId="1A70946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Dyrektor lub wyznaczona osoba organizuje kontakt z rodzicami, z uwzględnieniem bezpieczeństwa dziecka i zasad zawartych w standardach ochrony małoletnich; gdy wymagają tego okoliczności, kontaktuje się również z Policją lub sądem rodzinnym.</w:t>
      </w:r>
    </w:p>
    <w:p w14:paraId="6BFA06F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5)</w:t>
      </w:r>
      <w:r w:rsidRPr="00CB44CA">
        <w:rPr>
          <w:rFonts w:cs="Calibri"/>
          <w:color w:val="auto"/>
        </w:rPr>
        <w:t xml:space="preserve"> Po zakończeniu interwencji wychowawca i specjalista opracowują działania wychowawcze oraz możliwe formy wsparcia. Dokumentuje się obserwacje, przebieg interwencji i przekazane zalecenia bez spekulacji diagnostycznych.</w:t>
      </w:r>
    </w:p>
    <w:p w14:paraId="71E9F982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3.1.2. Palenie tytoniu, e-papierosy i używanie innych zakazanych wyrobów</w:t>
      </w:r>
    </w:p>
    <w:p w14:paraId="3815F10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Pracownik w bezpieczny sposób przerywa zachowanie, informuje wychowawcę i dokumentuje zdarzenie zgodnie ze szkolnymi zasadami. Nie stosuje przeszukania ucznia ani przymusowego odbierania przedmiotów.</w:t>
      </w:r>
    </w:p>
    <w:p w14:paraId="3CCC7CA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Wychowawca wyjaśnia zdarzenie, rozmawia z uczniem w sposób uwzględniający jego wiek i sytuację, kontaktuje się z rodzicami i organizuje oddziaływania profilaktyczne.</w:t>
      </w:r>
    </w:p>
    <w:p w14:paraId="0BD7B83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W razie uzasadnionego podejrzenia sprzedaży, udostępniania zabronionych substancji, zagrożenia zdrowia lub innego czynu zabronionego dyrekcja ocenia obowiązki zawiadomienia odpowiednich organów.</w:t>
      </w:r>
    </w:p>
    <w:p w14:paraId="6DC3C94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Przewidziane statutem konsekwencje wychowawcze stosuje się proporcjonalnie i bez automatycznego przypisywania uczniowi określonej oceny zachowania poza obowiązującymi zasadami oceniania.</w:t>
      </w:r>
    </w:p>
    <w:p w14:paraId="0B0CE5A9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3.1.3. Znalezienie substancji nieznanego pochodzenia</w:t>
      </w:r>
    </w:p>
    <w:p w14:paraId="08D3417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Nie dotyka się substancji, nie wącha jej, nie próbuje ani nie przesypuje; ogranicza dostęp uczniów i osób postronnych do miejsca znalezienia.</w:t>
      </w:r>
    </w:p>
    <w:p w14:paraId="2B83272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Pracownik powiadamia dyrekcję. W sytuacji mogącej stwarzać zagrożenie chemiczne lub toksykologiczne dyrekcja wzywa odpowiednie służby na numer 112 i wykonuje ich polecenia.</w:t>
      </w:r>
    </w:p>
    <w:p w14:paraId="6180FFF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Jeżeli zachodzi podejrzenie posiadania substancji zabronionej, dyrekcja zawiadamia Policję; nie prowadzi samodzielnej identyfikacji chemicznej ani badań rzeczy znalezionej.</w:t>
      </w:r>
    </w:p>
    <w:p w14:paraId="2CE8A4E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Dokumentuje się miejsce i czas znalezienia, osoby zabezpieczające miejsce oraz sposób przekazania go służbom – bez niepotrzebnego ujawniania informacji uczniom i osobom postronnym.</w:t>
      </w:r>
    </w:p>
    <w:p w14:paraId="740B53FC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3.1.4. Podejrzenie, że uczeń posiada zakazaną substancję lub niebezpieczny przedmiot</w:t>
      </w:r>
    </w:p>
    <w:p w14:paraId="71A1E67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Pracownik niezwłocznie ocenia bezpośrednie zagrożenie. Jeżeli istnieje ryzyko użycia niebezpiecznego przedmiotu, nie podejmuje siłowego odbierania ani przeszukiwania; odsuwa inne osoby od zagrożenia i wzywa odpowiednie służby.</w:t>
      </w:r>
    </w:p>
    <w:p w14:paraId="6B13C0F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Pracownik szkoły nie przeprowadza przeszukania odzieży, kieszeni ani plecaka ucznia. Może zwrócić się do ucznia o dobrowolne pokazanie zawartości przedmiotu lub wydanie przedmiotu, pod warunkiem poszanowania praw dziecka i braku przymusu; odmowę dokumentuje i przekazuje dyrekcji.</w:t>
      </w:r>
    </w:p>
    <w:p w14:paraId="6FDDC9A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Dyrekcja, odpowiednio do ustalonych faktów i bezpieczeństwa dziecka, kontaktuje się z rodzicami i Policją; czynności procesowe należą do uprawnionych organów.</w:t>
      </w:r>
    </w:p>
    <w:p w14:paraId="2A8EA98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W przypadku dobrowolnego przekazania podejrzanej substancji zabezpiecza się ją bez niepotrzebnego manipulowania i przekazuje służbom z odnotowaniem okoliczności.</w:t>
      </w:r>
    </w:p>
    <w:p w14:paraId="3E0A2BA8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lastRenderedPageBreak/>
        <w:t>3.2. Usprawiedliwianie nieobecności, zwalnianie ucznia i brak realizacji obowiązku szkolnego</w:t>
      </w:r>
    </w:p>
    <w:p w14:paraId="2739ABC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Nauczyciel dokumentuje obecność na zajęciach w dzienniku elektronicznym. Pobyt ucznia na zajęciach organizowanych przez szkołę poza klasą odnotowuje się tak, aby nie traktować go omyłkowo jako nieusprawiedliwionej nieobecności.</w:t>
      </w:r>
    </w:p>
    <w:p w14:paraId="6A80437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Zwolnień z części zajęć udziela wychowawca, a w razie jego nieobecności inna osoba wskazana w statucie. Przyjmuje się oświadczenia rodzica i tryb ustalony w § 109 statutu, w tym możliwość zwolnienia na wniosek telefoniczny w przewidzianych tam nagłych sytuacjach.</w:t>
      </w:r>
    </w:p>
    <w:p w14:paraId="55A9195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Usprawiedliwienie nieobecności ucznia należy przekazać wychowawcy w terminie siedmiu dni od jego powrotu do szkoły. Nie stosuje się dawnego terminu dwóch tygodni zawartego w poprzedniej wersji procedur. [STATUT § 109]</w:t>
      </w:r>
    </w:p>
    <w:p w14:paraId="533D70F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Przy złym samopoczuciu ucznia personel zapewnia opiekę i ocenia potrzebę natychmiastowego wezwania pomocy medycznej. Jeżeli uczeń wymaga wcześniejszego zwolnienia z powodu choroby, stosuje się zasady odbioru określone statutem; w razie nagłego zagrożenia zdrowia nie czeka się na przyjazd rodzica z wezwaniem pomocy.</w:t>
      </w:r>
    </w:p>
    <w:p w14:paraId="7723E8E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Długotrwałe lub powtarzające się nieobecności wychowawca analizuje, nawiązuje kontakt z rodzicami i dokumentuje podejmowane działania wspierające. Nie należy publikować informacji o problemach rodziny na forum klasy.</w:t>
      </w:r>
    </w:p>
    <w:p w14:paraId="37AAEE1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W razie trudności w realizacji obowiązku szkolnego dyrekcja postępuje na podstawie Prawa oświatowego i indywidualnej analizy stanu faktycznego; w uzasadnionych przypadkach współpracuje z właściwymi instytucjami, stosując odrębne przepisy o kontroli spełniania obowiązku szkolnego i ewentualnym postępowaniu egzekucyjnym.</w:t>
      </w:r>
    </w:p>
    <w:p w14:paraId="337BB74D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3.3. Telefony komórkowe i inne urządzenia elektroniczne</w:t>
      </w:r>
    </w:p>
    <w:p w14:paraId="2C33D67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Podczas pobytu na terenie szkoły i zajęć organizowanych przez szkołę poza jej terenem obowiązują zasady określone w § 111 statutu. Uczeń ma urządzenie wyłączone lub wyciszone i schowane, z uwzględnieniem wyjątków statutowych. [STATUT § 111]</w:t>
      </w:r>
    </w:p>
    <w:p w14:paraId="5BB8919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Nauczyciel może zezwolić na korzystanie z urządzenia, gdy jest ono niezbędne do realizacji zajęć, sprawdzenia wiedzy albo umożliwienia kontaktu z rodzicami w nagłej sytuacji. Dyrektor może wyrazić zgodę ze względu na chorobę, niepełnosprawność lub inne szczególne potrzeby ucznia. Zakaz nie obowiązuje w przypadku bezpośredniego zagrożenia zdrowia, życia lub mienia.</w:t>
      </w:r>
    </w:p>
    <w:p w14:paraId="52B6245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Na wycieczkach obowiązują dodatkowo statutowe zasady ustalone przez kierownika wycieczki; korzystanie z urządzeń nie może naruszać prywatności i wizerunku innych osób.</w:t>
      </w:r>
    </w:p>
    <w:p w14:paraId="309C4F2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Po stwierdzeniu naruszenia nauczyciel przypomina obowiązującą zasadę, żąda zaprzestania niedozwolonego korzystania oraz zgłasza zdarzenie wychowawcy i – gdy potrzeba – dyrekcji. Nie przeszukuje urządzenia ani nie żąda ujawnienia haseł, treści korespondencji czy prywatnych danych.</w:t>
      </w:r>
    </w:p>
    <w:p w14:paraId="7795848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Jeżeli urządzenie zawiera lub służy do rozpowszechniania treści mogących stanowić dowód przestępstwa lub krzywdzenia, nauczyciel nie przegląda zawartości na własną rękę; zabezpiecza bezpieczeństwo dziecka i zgłasza sprawę na zasadach standardów ochrony małoletnich oraz właściwych przepisów.</w:t>
      </w:r>
    </w:p>
    <w:p w14:paraId="3E0AF8F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6)</w:t>
      </w:r>
      <w:r w:rsidRPr="00CB44CA">
        <w:rPr>
          <w:rFonts w:cs="Calibri"/>
          <w:color w:val="auto"/>
        </w:rPr>
        <w:t xml:space="preserve"> Konsekwencje statutowe stosuje się w trybie § 111 i § 114 statutu, z uwzględnieniem prawa ucznia do złożenia wyjaśnień i procedury skargowej. Nie ustanawia się niniejszym dokumentem dodatkowych, nieprzewidzianych w statucie kar.</w:t>
      </w:r>
    </w:p>
    <w:p w14:paraId="45FD797D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3.4. Zachowania agresywne, przemoc rówieśnicza i podejrzenie krzywdzenia</w:t>
      </w:r>
    </w:p>
    <w:p w14:paraId="282A89E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Osoba, która stwierdza agresję lub przemoc, w pierwszej kolejności przerywa incydent w sposób bezpieczny dla wszystkich, rozdziela uczestników i udziela pomocy poszkodowanym. W razie bezpośredniego zagrożenia życia lub poważnego urazu wzywa 112.</w:t>
      </w:r>
    </w:p>
    <w:p w14:paraId="02F82B9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Nie prowadzi rozmowy wyjaśniającej przez publiczną konfrontację stron. Zapewnia poszkodowanemu możliwość rozmowy bez obecności ucznia, któremu zarzuca się przemoc, oraz chroni świadków przed presją i odwetem.</w:t>
      </w:r>
    </w:p>
    <w:p w14:paraId="05AC47A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Nauczyciel zawiadamia wychowawcę i dyrekcję w sytuacjach poważnych, powtarzalnych albo noszących cechy przestępstwa. Zapisuje fakty, datę, miejsce, wypowiedzi istotne dla zdarzenia oraz podjęte czynności, nie przypisując motywów bez podstaw.</w:t>
      </w:r>
    </w:p>
    <w:p w14:paraId="3D465DD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Wychowawca i specjaliści planują pomoc i działania wychowawcze; gdy zachodzą przesłanki krzywdzenia małoletniego, bezwzględnie stosują odrębne standardy ochrony małoletnich, w tym procedurę zgłoszeń, wsparcia i zawiadamiania właściwych organów.</w:t>
      </w:r>
    </w:p>
    <w:p w14:paraId="4F8ACF1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Jeżeli sytuacja obejmuje cyberprzemoc, ogranicza się dalsze rozpowszechnianie materiałów, poleca nieudostępnianie i niezapisywanie ich na prywatnych urządzeniach oraz postępuje zgodnie ze standardami i procedurą ochrony danych.</w:t>
      </w:r>
    </w:p>
    <w:p w14:paraId="1B37C00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Wnioski wychowawcze i ewentualne konsekwencje wynikają z indywidualnych okoliczności, statutu i odrębnych przepisów. Nie traktuje się mediacji jako obowiązkowej metody przy nierównowadze sił, zastraszaniu lub poważnej przemocy.</w:t>
      </w:r>
    </w:p>
    <w:p w14:paraId="44CDE2F8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3.5. Podejrzenie czynu karalnego, przestępstwa; ochrona poszkodowanego</w:t>
      </w:r>
    </w:p>
    <w:p w14:paraId="2989208F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3.5.1. Uczeń podejrzewany o popełnienie czynu</w:t>
      </w:r>
    </w:p>
    <w:p w14:paraId="0CB2C6F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Pracownik zabezpiecza bezpieczeństwo osób i powiadamia dyrekcję. W razie konieczności odsuwa dziecko od źródła zagrożenia, nie stosując nieuzasadnionego przymusu i nie pozostawiając go bez stosownej opieki.</w:t>
      </w:r>
    </w:p>
    <w:p w14:paraId="4187FAB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Nie wykonuje czynności procesowych zastrzeżonych dla Policji; nie przeprowadza przeszukań, nie wymusza przyznania się, nie prowadzi nagrań o charakterze przesłuchania.</w:t>
      </w:r>
    </w:p>
    <w:p w14:paraId="18A9805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Dyrekcja ustala fakty konieczne do ochrony uczestników i ocenia ustawowy obowiązek zawiadomienia Policji lub sądu rodzinnego. W razie czynu ściganego z urzędu stosuje odpowiednie przepisy, w tym art. 304 Kodeksu postępowania karnego lub art. 4 ustawy o wspieraniu i resocjalizacji nieletnich – zależnie od charakteru sytuacji i podmiotu. [NIELETNI art. 4]</w:t>
      </w:r>
    </w:p>
    <w:p w14:paraId="39AE59B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Zabezpiecza dostępne dowody w sposób nieutrudniający działań służb, bez samodzielnego badania nieznanych substancji albo przeglądania prywatnych danych bez podstawy prawnej.</w:t>
      </w:r>
    </w:p>
    <w:p w14:paraId="70B554F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Organizuje kontakt z rodzicami lub opiekunami z uwzględnieniem standardów ochrony małoletnich i ewentualnych wskazań właściwych organów.</w:t>
      </w:r>
    </w:p>
    <w:p w14:paraId="778A69FD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lastRenderedPageBreak/>
        <w:t>3.5.2. Uczeń poszkodowany w związku z podejrzeniem przestępstwa</w:t>
      </w:r>
    </w:p>
    <w:p w14:paraId="1411075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Należy zapewnić mu bezpieczne miejsce, opiekę, a gdy trzeba pomoc medyczną; w sytuacji bezpośredniego zagrożenia niezwłocznie zadzwonić na 112.</w:t>
      </w:r>
    </w:p>
    <w:p w14:paraId="6C52AAB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Zabezpiecza się dziecko przed kontaktem ze wskazanym sprawcą oraz nie wymaga się wielokrotnego szczegółowego opowiadania o zdarzeniu kolejnym pracownikom.</w:t>
      </w:r>
    </w:p>
    <w:p w14:paraId="3A6CAEE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Informuje się dyrekcję i uruchamia procedurę standardów ochrony małoletnich, w tym zasady zawiadomienia organów oraz udzielenia wsparcia po ujawnieniu krzywdzenia.</w:t>
      </w:r>
    </w:p>
    <w:p w14:paraId="767E041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Nie udostępnia się poszkodowanego mediom ani osobom postronnym; informacje o zdrowiu i innych danych wrażliwych przekazuje się jedynie osobom uprawnionym.</w:t>
      </w:r>
    </w:p>
    <w:p w14:paraId="5B70E1F1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3.6. Uczeń w kryzysie psychicznym, po samouszkodzeniu lub próbie samobójczej</w:t>
      </w:r>
    </w:p>
    <w:p w14:paraId="1498BBE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Każdą wiarygodną informację o możliwym bezpośrednim zagrożeniu życia lub zdrowia traktuje się poważnie. Pracownik zapewnia uczniowi bezpieczne warunki i nie pozostawia go bez opieki do czasu przejęcia odpowiedzialności przez uprawnioną osobę lub służby.</w:t>
      </w:r>
    </w:p>
    <w:p w14:paraId="426CA51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Gdy zagrożenie jest bezpośrednie, wystąpiło samouszkodzenie lub stan zdrowia budzi niepokój, pracownik natychmiast wzywa numer 112 i wykonuje polecenia dyspozytora; zapewnia pierwszą pomoc w granicach swoich umiejętności.</w:t>
      </w:r>
    </w:p>
    <w:p w14:paraId="5D05607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Pracownik nie podejmuje samodzielnej diagnozy psychiatrycznej ani nie przydziela ucznia do kategorii „niskiego”, „dużego” lub „ekstremalnego” ryzyka jako podstawy odmowy wezwania pomocy.</w:t>
      </w:r>
    </w:p>
    <w:p w14:paraId="325235D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Usuwa bezpiecznie dostępne zagrożenia z bezpośredniego otoczenia, ogranicza tłum i niepotrzebne bodźce; nie stosuje kar, upokorzeń ani obietnicy całkowitej tajemnicy, której nie da się dochować w sytuacji zagrożenia.</w:t>
      </w:r>
    </w:p>
    <w:p w14:paraId="16E7F13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Powiadamia dyrekcję i pedagoga lub psychologa. Kontakt z rodzicami oraz dalsze działania organizuje się z uwzględnieniem ochrony dziecka i standardów ochrony małoletnich. Jeżeli istnieje podejrzenie, że rodzic stwarza zagrożenie, personel postępuje według właściwej ścieżki ochronnej, a nie automatycznie wydaje dziecko tej osobie.</w:t>
      </w:r>
    </w:p>
    <w:p w14:paraId="5B1E883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Po ustaniu ostrego zagrożenia szkoła, z zachowaniem poufności, uzgadnia potrzebne formy pomocy, organizację powrotu na zajęcia i dostosowania, nie zastępując decyzji lekarza, rodziców ani właściwych służb.</w:t>
      </w:r>
    </w:p>
    <w:p w14:paraId="3D5CF57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7)</w:t>
      </w:r>
      <w:r w:rsidRPr="00CB44CA">
        <w:rPr>
          <w:rFonts w:cs="Calibri"/>
          <w:color w:val="auto"/>
        </w:rPr>
        <w:t xml:space="preserve"> Pozostali uczniowie otrzymują wsparcie dostosowane do potrzeb, bez ujawniania szczegółów intymnej sytuacji kolegi lub koleżanki i bez przedstawiania zdarzenia jako tematu sensacyjnego.</w:t>
      </w:r>
    </w:p>
    <w:p w14:paraId="324161EC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3.7. Żałoba i działania po śmierci ucznia lub pracownika</w:t>
      </w:r>
    </w:p>
    <w:p w14:paraId="11565B1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Po uzyskaniu potwierdzonej informacji dyrekcja ustala z uprawnionymi osobami zakres i sposób komunikowania faktu; nie publikuje przyczyn i okoliczności śmierci bez podstawy prawnej i poszanowania woli rodziny.</w:t>
      </w:r>
    </w:p>
    <w:p w14:paraId="38F1A90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Dyrekcja przekazuje pracownikom instrukcję dotyczącą reagowania na emocje uczniów oraz powołuje osoby zapewniające wsparcie. Informację klasie przekazuje właściwy wychowawca lub inna wskazana osoba w sposób prosty, prawdziwy i dostosowany do wieku.</w:t>
      </w:r>
    </w:p>
    <w:p w14:paraId="29EEF87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3)</w:t>
      </w:r>
      <w:r w:rsidRPr="00CB44CA">
        <w:rPr>
          <w:rFonts w:cs="Calibri"/>
          <w:color w:val="auto"/>
        </w:rPr>
        <w:t xml:space="preserve"> Pedagog i psycholog obserwują potrzeby szczególnie dotkniętych dzieci, uzgadniają z rodzinami możliwe działania i proponują odpowiednie miejsca wsparcia.</w:t>
      </w:r>
    </w:p>
    <w:p w14:paraId="4FBED58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Nie wymaga się od wszystkich uczniów udziału w rytuałach żałoby ani publicznego wypowiadania się o zmarłym; respektuje się różne sposoby przeżywania straty.</w:t>
      </w:r>
    </w:p>
    <w:p w14:paraId="6712964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Po zdarzeniu analizuje się potrzebę organizacyjnych zmian, stopniowego powrotu do nauki i czasowego wsparcia specjalistycznego.</w:t>
      </w:r>
    </w:p>
    <w:p w14:paraId="4F1AF8E7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3.8. Przekazywanie rodzinie wiadomości o śmierci ucznia</w:t>
      </w:r>
    </w:p>
    <w:p w14:paraId="58CBA61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Dyrekcja najpierw weryfikuje informację i ustala z Policją, ratownikami oraz innymi właściwymi służbami, kto jest uprawniony i zobowiązany do powiadomienia rodziny; szkoła nie wyprzedza ich czynności ani nie rozpowszechnia niepotwierdzonej wiadomości.</w:t>
      </w:r>
    </w:p>
    <w:p w14:paraId="17AF709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Jeżeli szkoła uczestniczy w powiadomieniu w uzgodnieniu z właściwymi organami, wyznacza osoby przygotowane do takiej rozmowy i zapewnienia pierwszego wsparcia. Preferuje kontakt bezpośredni, o ile jest to możliwe i właściwe w danej sytuacji.</w:t>
      </w:r>
    </w:p>
    <w:p w14:paraId="407FE99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Przekazujący informuje jasno i z szacunkiem, nie spekuluje o przyczynie śmierci, nie przekazuje drastycznych szczegółów oraz wskazuje możliwości uzyskania pomocy.</w:t>
      </w:r>
    </w:p>
    <w:p w14:paraId="0631F6D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Szkoła zapewnia ochronę prywatności rodziny i podejmuje działania, by inni rodzice i uczniowie nie uzyskiwali informacji o śmierci dziecka z nieoficjalnych komunikatów szkoły przed formalnym powiadomieniem bliskich.</w:t>
      </w:r>
    </w:p>
    <w:p w14:paraId="45D66E0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Działania i dane konieczne do ich udokumentowania odnotowuje się w chronionej dokumentacji. Nie zobowiązuje się pedagoga do udzielania świadczeń medycznych ani do pozostawania przy rodzinie wbrew jej woli.</w:t>
      </w:r>
    </w:p>
    <w:p w14:paraId="4E4865BA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3.9. Nagłe zaburzenia zachowania lub stanu psychicznego ucznia</w:t>
      </w:r>
    </w:p>
    <w:p w14:paraId="4A73603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W razie gwałtownej dezorganizacji zachowania, silnego pobudzenia, zaburzeń kontaktu lub innych niepokojących objawów priorytetem jest ochrona zdrowia dziecka i otoczenia. Pracownik działa spokojnie, nie wyśmiewa i nie diagnozuje choroby.</w:t>
      </w:r>
    </w:p>
    <w:p w14:paraId="473F216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Zapewnia opiekę, ogranicza bodźce i rozdziela osoby zagrożone. Jeśli występuje ryzyko urazu, utrata kontaktu, ciężkie objawy lub inne bezpośrednie zagrożenie, wzywa pomoc pod numerem 112.</w:t>
      </w:r>
    </w:p>
    <w:p w14:paraId="5BF15D2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Powiadamia dyrekcję oraz, o ile nie opóźnia to pomocy, szkolnego specjalistę. Kontakt z rodzicami organizuje się odpowiednio do zagrożenia, przepisów i standardów ochrony małoletnich.</w:t>
      </w:r>
    </w:p>
    <w:p w14:paraId="5590BC1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Nie dopuszcza się samowolnego stosowania leków ani środków przymusu, które są zastrzeżone dla uprawnionych osób. W miarę możliwości wykonuje się instrukcje dyspozytora ratunkowego.</w:t>
      </w:r>
    </w:p>
    <w:p w14:paraId="2C8C033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Po zdarzeniu organizuje się współpracę z rodziną i specjalistami oraz pomoc w powrocie do szkoły z zachowaniem poufności informacji zdrowotnych.</w:t>
      </w:r>
    </w:p>
    <w:p w14:paraId="126508F0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3.10. Podejrzany pakunek, informacja o ładunku wybuchowym lub zagrożenie terrorystyczne</w:t>
      </w:r>
    </w:p>
    <w:p w14:paraId="4914A77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Każdy pracownik przekazuje niezwłocznie dyrekcji informację o podejrzanym pakunku, wiadomości o podłożeniu ładunku, groźbie ataku albo innym zachowaniu wskazującym na bezpośrednie zagrożenie. </w:t>
      </w:r>
      <w:r w:rsidRPr="00CB44CA">
        <w:rPr>
          <w:rFonts w:cs="Calibri"/>
          <w:color w:val="auto"/>
        </w:rPr>
        <w:lastRenderedPageBreak/>
        <w:t>Podstawą zgłoszenia są konkretne zdarzenia i zachowania, nie narodowość, kolor skóry, akcent, ubiór związany z religią ani inne cechy osobiste.</w:t>
      </w:r>
    </w:p>
    <w:p w14:paraId="386A717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Nie wolno dotykać, przesuwać, otwierać, przenosić ani samodzielnie badać podejrzanego przedmiotu. Należy ograniczyć dostęp osób do strefy zagrożenia; w razie bezpośredniego ryzyka niezwłocznie powiadomić służby pod numerem 112.</w:t>
      </w:r>
    </w:p>
    <w:p w14:paraId="669033F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Otrzymujący groźbę telefoniczną zachowuje spokój, w miarę możliwości zapisuje dokładną treść, godzinę i okoliczności, bez opóźniania wezwania pomocy. W przypadku wiadomości elektronicznej należy zachować jej oryginalną postać i przekazać sprawę dyrekcji lub Policji, nie rozpowszechniając treści.</w:t>
      </w:r>
    </w:p>
    <w:p w14:paraId="4526014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Dyrektor lub osoba zastępująca przekazuje służbom dostępne informacje i wdraża ich polecenia. Nie ogłasza automatycznie jednej, z góry ustalonej metody postępowania: zależnie od lokalizacji i rodzaju zagrożenia bezpieczniejsze może być opuszczenie budynku, odizolowanie części obiektu lub pozostanie w określonym miejscu.</w:t>
      </w:r>
    </w:p>
    <w:p w14:paraId="5E0C521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Nauczyciele wykonują polecenia dotyczące przemieszczania i natychmiast sprawdzają obecność po dotarciu do wskazanego miejsca. Nie pozwalają dzieciom wracać po rzeczy osobiste ani samodzielnie zbliżać się do strefy incydentu.</w:t>
      </w:r>
    </w:p>
    <w:p w14:paraId="19B53C6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Do przyjazdu służb nie prowadzi się amatorskiego przeszukiwania pomieszczeń ani prób rozbrajania przedmiotów. Po ich przybyciu kierownictwo działań w zakresie ustawowych kompetencji przejmują właściwe służby.</w:t>
      </w:r>
    </w:p>
    <w:p w14:paraId="58DA25C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7)</w:t>
      </w:r>
      <w:r w:rsidRPr="00CB44CA">
        <w:rPr>
          <w:rFonts w:cs="Calibri"/>
          <w:color w:val="auto"/>
        </w:rPr>
        <w:t xml:space="preserve"> O zakończeniu działań i przywróceniu dostępu do obiektu decyduje się z uwzględnieniem poleceń służb i oceny bezpieczeństwa. Dyrekcja dokumentuje komunikaty oraz organizuje poinformowanie rodziców.</w:t>
      </w:r>
    </w:p>
    <w:p w14:paraId="43E873F9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3.11. Osoby nieuprawnione, wtargnięcie i naruszenie bezpieczeństwa wejść</w:t>
      </w:r>
    </w:p>
    <w:p w14:paraId="47B5FD2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Wejścia do szkoły pozostają pod nadzorem zgodnie z jej organizacją. Pracownik, który zauważy osobę nieznaną, ustala – jeśli jest to bezpieczne – cel wizyty i kieruje ją do sekretariatu albo wyznaczonej osoby.</w:t>
      </w:r>
    </w:p>
    <w:p w14:paraId="2BBCEDD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Rodzice przebywają w szkole według zasad organizacyjnych oraz statutu. Reguły ruchu rodziców obowiązujące w zwykłych warunkach nie mogą pozbawiać osoby bezpiecznego dostępu do ochrony życia w sytuacji powszechnego zagrożenia; w kryzysie decyzje podejmuje dyrekcja zgodnie z poleceniami służb i realnymi możliwościami obiektu.</w:t>
      </w:r>
    </w:p>
    <w:p w14:paraId="09FD784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W razie agresywnego zachowania lub odmowy respektowania zasad pracownik nie podejmuje samotnej konfrontacji. Zapewnia bezpieczeństwo dzieciom, niezwłocznie informuje dyrekcję, a przy bezpośrednim zagrożeniu wzywa 112.</w:t>
      </w:r>
    </w:p>
    <w:p w14:paraId="5BFBD21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W razie wtargnięcia z użyciem przemocy nauczyciel podejmuje działania ochronne adekwatne do zagrożenia: odsuwa dzieci od zagrożonej strefy, ogranicza narażenie, w razie potrzeby stosuje bezpieczne ukrycie lub ewakuację, zgodnie z komunikatami służb. Nie ma obowiązku podejmować działań, które narażałyby dzieci na większe niebezpieczeństwo.</w:t>
      </w:r>
    </w:p>
    <w:p w14:paraId="66B8CE0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Osoba odpowiedzialna za komunikację przekazuje rodzicom informacje potwierdzone i uzgodnione z dyrekcją, bez ujawniania lokalizacji zagrożonych dzieci w otwartych kanałach, gdy mogłoby to zwiększyć ryzyko.</w:t>
      </w:r>
    </w:p>
    <w:p w14:paraId="5AC57395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lastRenderedPageBreak/>
        <w:t>3.12. Wypadek ucznia i postępowanie powypadkowe</w:t>
      </w:r>
    </w:p>
    <w:p w14:paraId="63EFF112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3.12.1. Pierwsza reakcja i zabezpieczenie miejsca</w:t>
      </w:r>
    </w:p>
    <w:p w14:paraId="0700267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Pracownik, który powziął wiadomość o wypadku osoby pozostającej pod opieką szkoły, niezwłocznie zapewnia jej opiekę, sprowadza fachową pomoc medyczną, gdy jest potrzebna, i w miarę możliwości udziela pierwszej pomocy. [BHP § 40]</w:t>
      </w:r>
    </w:p>
    <w:p w14:paraId="2BD1794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Jeśli wypadek zdarzył się podczas zajęć, nauczyciel zapewnia bezpieczeństwo pozostałych uczniów, wzywa wsparcie drugiego pracownika i informuje dyrekcję. Nie pozostawia grupy bez nadzoru.</w:t>
      </w:r>
    </w:p>
    <w:p w14:paraId="1E2679E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W razie ciężkich obrażeń, utraty przytomności, zaburzeń oddychania lub innych oznak zagrożenia życia wzywa niezwłocznie numer 112; nie uzależnia tego od możliwości kontaktu z rodzicem.</w:t>
      </w:r>
    </w:p>
    <w:p w14:paraId="451F55F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Nie przenosi się poszkodowanego bez potrzeby, zwłaszcza przy podejrzeniu urazu kręgosłupa, chyba że pozostawienie w miejscu zagraża bezpieczeństwu; postępuje się zgodnie z wiedzą z pierwszej pomocy i poleceniami dyspozytora.</w:t>
      </w:r>
    </w:p>
    <w:p w14:paraId="5E32477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Dyrektor zabezpiecza miejsce zdarzenia do czasu podjęcia czynności przez zespół powypadkowy, z zastrzeżeniem pierwszeństwa ratowania życia i usuwania bieżącego zagrożenia. Jeśli nie może tego zrobić osobiście, wyznacza upoważnionego pracownika. [BHP § 42]</w:t>
      </w:r>
    </w:p>
    <w:p w14:paraId="49EC6C6F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3.12.2. Obowiązki zawiadamiania</w:t>
      </w:r>
    </w:p>
    <w:p w14:paraId="0E08ADC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O każdym wypadku niezwłocznie zawiadamia się rodziców/opiekunów poszkodowanego, pracownika służby BHP, społecznego inspektora pracy, organ prowadzący oraz radę rodziców – stosownie do § 41 rozporządzenia BHP. Czynności wykonuje dyrektor lub upoważniony przez niego pracownik.</w:t>
      </w:r>
    </w:p>
    <w:p w14:paraId="7DFE66E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O wypadku śmiertelnym, ciężkim lub zbiorowym niezwłocznie zawiadamia się prokuratora oraz organ sprawujący nadzór pedagogiczny. O wypadku w wyniku zatrucia zawiadamia się niezwłocznie państwowego inspektora sanitarnego. [BHP § 41]</w:t>
      </w:r>
    </w:p>
    <w:p w14:paraId="23BEA90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Powiadomienie dokumentuje się przez odnotowanie daty, godziny, odbiorcy i sposobu kontaktu. Brak możliwości natychmiastowego skontaktowania się z rodzicem nie wstrzymuje wezwania pomocy i innych wymaganych zawiadomień.</w:t>
      </w:r>
    </w:p>
    <w:p w14:paraId="6468186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O przekazaniu ucznia do szpitala i miejscu pobytu rodzice są informowani w sposób indywidualny i z poszanowaniem danych dotyczących zdrowia.</w:t>
      </w:r>
    </w:p>
    <w:p w14:paraId="087C5E71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3.12.3. Zespół powypadkowy</w:t>
      </w:r>
    </w:p>
    <w:p w14:paraId="263FCBA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Dyrektor powołuje zespół powypadkowy. Co do zasady w jego skład wchodzą pracownik służby BHP oraz społeczny inspektor pracy. Jeśli udział jednego z nich nie jest możliwy, dyrektor powołuje w jego miejsce innego pracownika przeszkolonego w zakresie BHP; jeśli nie mogą uczestniczyć obaj, w skład zespołu wchodzą dyrektor i pracownik przeszkolony w zakresie BHP. [BHP § 43]</w:t>
      </w:r>
    </w:p>
    <w:p w14:paraId="78756F4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W pracach zespołu może uczestniczyć przedstawiciel organu prowadzącego, organu sprawującego nadzór pedagogiczny lub rady rodziców. Przewodniczącego ustala się w kolejności wskazanej w § 43 rozporządzenia BHP.</w:t>
      </w:r>
    </w:p>
    <w:p w14:paraId="4C3B094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3)</w:t>
      </w:r>
      <w:r w:rsidRPr="00CB44CA">
        <w:rPr>
          <w:rFonts w:cs="Calibri"/>
          <w:color w:val="auto"/>
        </w:rPr>
        <w:t xml:space="preserve"> Zespół przeprowadza czynności niezbędne do ustalenia okoliczności i przyczyn wypadku: zapoznaje się z miejscem, zebranymi materiałami, relacjami uczestników, właściwą dokumentacją oraz materiałami medycznymi uzyskanymi zgodnie z prawem.</w:t>
      </w:r>
    </w:p>
    <w:p w14:paraId="0FDFC6D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Rozmowy z dziećmi organizuje się w sposób bezpieczny, z uwzględnieniem ich wieku, stanu zdrowia, interesu oraz zasad ochrony małoletnich; nie utożsamia się szkolnej rozmowy wyjaśniającej z procesowym przesłuchaniem.</w:t>
      </w:r>
    </w:p>
    <w:p w14:paraId="16DB8B4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Zespół sporządza dokumentację powypadkową i protokół według urzędowego wzoru stanowiącego załącznik nr 1 do rozporządzenia BHP. Nie tworzy się konkurencyjnego wzoru zastępującego dokument urzędowy. [BHP § 43]</w:t>
      </w:r>
    </w:p>
    <w:p w14:paraId="7F7B21F1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3.12.4. Protokół, zapoznanie z materiałami i zastrzeżenia</w:t>
      </w:r>
    </w:p>
    <w:p w14:paraId="31D2241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Protokół powypadkowy należy sporządzić w terminie 21 dni od zakończenia postępowania powypadkowego i niezwłocznie doręczyć osobom uprawnionym; w uzasadnionych przypadkach może zostać sporządzony później. Termin biegnie od zakończenia postępowania, a nie od dnia wypadku. [BHP § 44a]</w:t>
      </w:r>
    </w:p>
    <w:p w14:paraId="65C07F9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Z materiałami zapoznaje się poszkodowanego pełnoletniego albo rodziców/opiekunów poszkodowanego małoletniego. Przewodniczący poucza uprawnionych o ich prawach. [BHP § 44–46]</w:t>
      </w:r>
    </w:p>
    <w:p w14:paraId="24ECBFB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Protokół podpisują członkowie zespołu oraz dyrektor. Jeden egzemplarz pozostaje w szkole. Organowi prowadzącemu i organowi nadzoru pedagogicznego protokół doręcza się na ich wniosek. [BHP § 46–47]</w:t>
      </w:r>
    </w:p>
    <w:p w14:paraId="2984B2B8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Osoby uprawnione mogą zgłosić zastrzeżenia w ciągu 7 dni od doręczenia protokołu, ustnie do protokołu lub na piśmie przewodniczącemu zespołu. Zastrzeżenia rozpatruje organ prowadzący. [BHP § 48]</w:t>
      </w:r>
    </w:p>
    <w:p w14:paraId="62C8F66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Po rozpatrzeniu zastrzeżeń organ prowadzący może zlecić dotychczasowemu zespołowi wyjaśnienie ustaleń lub dodatkowe czynności dowodowe albo powołać nowy zespół. [BHP § 49]</w:t>
      </w:r>
    </w:p>
    <w:p w14:paraId="52A120FC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3.12.5. Rejestr wypadków i działania zapobiegawcze</w:t>
      </w:r>
    </w:p>
    <w:p w14:paraId="0A7B4867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Dyrektor prowadzi rejestr wypadków według wzoru będącego załącznikiem nr 2 do rozporządzenia BHP, chroniąc dane zawarte w dokumentacji. [BHP § 50]</w:t>
      </w:r>
    </w:p>
    <w:p w14:paraId="36955DA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Dyrektor omawia z pracownikami okoliczności i przyczyny wypadków i ustala środki służące zapobieganiu podobnym zdarzeniom; nie ujawnia przy tym niepotrzebnych szczegółów o poszkodowanych. [BHP § 51]</w:t>
      </w:r>
    </w:p>
    <w:p w14:paraId="1B35A48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Wypadki podczas wyjść i wycieczek zgłasza się niezwłocznie dyrektorowi; kierownik wycieczki lub opiekun organizuje pierwszą pomoc i działa zgodnie z właściwymi przepisami oraz szkolnymi zasadami kontaktu z rodzicami.</w:t>
      </w:r>
    </w:p>
    <w:p w14:paraId="73F5D456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 Alarm związany z zagrożeniem z powietrza</w:t>
      </w:r>
    </w:p>
    <w:p w14:paraId="38DFECC4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3.13.1. Cel, rozróżnienie sygnałów i decyzja o uruchomieniu</w:t>
      </w:r>
    </w:p>
    <w:p w14:paraId="018AE90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Celem jest możliwie szybkie skierowanie wszystkich dzieci, w tym oddziałów przedszkolnych, i pracowników do przyjętych miejsc doraźnej osłony, ograniczenie chaosu oraz utrzymanie pełnej opieki i kontroli obecności.</w:t>
      </w:r>
    </w:p>
    <w:p w14:paraId="491B8D5C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Oficjalne sygnały alarmowe stosowane wobec ludności określa rozporządzenie MSWiA z 14 maja 2025 r.: ogłoszenie alarmu to trzyminutowy modulowany dźwięk syreny, a odwołanie alarmu to trzyminutowy </w:t>
      </w:r>
      <w:r w:rsidRPr="00CB44CA">
        <w:rPr>
          <w:rFonts w:cs="Calibri"/>
          <w:color w:val="auto"/>
        </w:rPr>
        <w:lastRenderedPageBreak/>
        <w:t>ciągły dźwięk syreny lub właściwe komunikaty. Wewnętrzny sygnał dzwonka szkolnego służy wyłącznie przekazaniu polecenia pracownikom szkoły i nie jest państwowym sygnałem alarmowym. [ALARM]</w:t>
      </w:r>
    </w:p>
    <w:p w14:paraId="410AE30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Przyjęty w szkole wewnętrzny sygnał zbiórki do miejsc osłony: trzy długie sygnały dzwonka szkolnego trwające około 30 sekund każdy, rozdzielone dwiema krótkimi przerwami, lub jednoznaczny komunikat głosowy: „Uwaga! Zagrożenie z powietrza. Należy przejść do wyznaczonych miejsc osłony”. Gdy sygnału dzwonkowego nie można nadać, wystarcza wyraźny komunikat głosowy i przekazanie poleceń personelowi inną dostępną drogą.</w:t>
      </w:r>
    </w:p>
    <w:p w14:paraId="59B387D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Ogłoszenie wewnętrznego komunikatu następuje po uzyskaniu wiarygodnej informacji o zagrożeniu lub polecenia właściwych służb; w sytuacji bezpośredniego niebezpieczeństwa osoba odpowiedzialna nie opóźnia ochrony dzieci z przyczyn formalnych.</w:t>
      </w:r>
    </w:p>
    <w:p w14:paraId="576EFAD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Decyzję o zakończeniu procedury na poziomie szkoły przekazuje dyrektor lub zastępujący go wicedyrektor dopiero po uzyskaniu wiarygodnej informacji o ustaniu zagrożenia oraz po uwzględnieniu komunikatów i poleceń właściwych służb. Wewnętrzne odwołanie przekazuje się komunikatem głosowym; nie używa się trzyminutowego szkolnego dzwonka naśladującego państwowy sygnał odwołania.</w:t>
      </w:r>
    </w:p>
    <w:p w14:paraId="579A5C6E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3.13.2. Zadania nauczyciela prowadzącego zajęcia w budynku</w:t>
      </w:r>
    </w:p>
    <w:p w14:paraId="57D8BCA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Natychmiast przerywa zajęcia, spokojnie i jednoznacznie poleca dzieciom przejście do wyznaczonego miejsca osłony, utrzymuje grupę razem i pomaga osobom wymagającym wsparcia.</w:t>
      </w:r>
    </w:p>
    <w:p w14:paraId="30C9501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Nie traci czasu na zbieranie tornistrów i innych ciężkich przedmiotów. Dzieci zabierają tylko niezbędne rzeczy będące pod ręką, o ile nie opóźnia to przemieszczenia ani nie zwiększa ryzyka.</w:t>
      </w:r>
    </w:p>
    <w:p w14:paraId="3611856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Okna i drzwi zamyka się wyłącznie wtedy, gdy można to zrobić od razu i bezpiecznie; nauczyciel nie wysyła ucznia do osobnego wykonywania takich czynności ani nie pozostawia grupy bez opieki.</w:t>
      </w:r>
    </w:p>
    <w:p w14:paraId="59368E9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Nauczyciel posiada przy sobie lub zapewnia dostęp do listy grupy pozwalającej sprawdzić stan osobowy bez uzależnienia od działającego Internetu. Apteczkę z sali zabiera tylko wówczas, gdy nie powoduje to niebezpiecznego opóźnienia.</w:t>
      </w:r>
    </w:p>
    <w:p w14:paraId="1D09F59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Dzieci przemieszczają się sprawnie, bez biegu i przepychania, zgodnie z poleceniami nauczycieli oraz osób kierujących ruchem. Trasa jest wybierana stosownie do rzeczywistego zagrożenia; nie narzuca się przejścia przez strefę potencjalnie niebezpieczną.</w:t>
      </w:r>
    </w:p>
    <w:p w14:paraId="221FE33F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Po przejściu grupy nauczyciel sprawdza, czy pod jego opieką pozostało jakiekolwiek dziecko; nie opóźnia jednak ochrony całej grupy, podejmując samodzielne i ryzykowne przeszukiwanie budynku.</w:t>
      </w:r>
    </w:p>
    <w:p w14:paraId="3C5DBA9C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3.13.3. Grupy znajdujące się na zewnątrz budynku lub poza szkołą</w:t>
      </w:r>
    </w:p>
    <w:p w14:paraId="72CCBA8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Nauczyciel niezwłocznie przerywa aktywność, ogłasza zbiórkę, sprawdza położenie dzieci i wybiera najbliższy osiągalny sposób ochrony odpowiadający rodzajowi zagrożenia.</w:t>
      </w:r>
    </w:p>
    <w:p w14:paraId="331CAE4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Jeśli powrót do budynku szkoły jest bezpieczny, kieruje grupę najbezpieczniejszym z dostępnych wejść, unikając – w miarę możliwości – stref dużych przeszkleń. Nie nakazuje automatycznego powrotu, jeżeli droga wiedzie przez strefę zagrożenia.</w:t>
      </w:r>
    </w:p>
    <w:p w14:paraId="6E57911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W czasie wycieczki lub wyjścia poza teren szkoły kierownik i opiekunowie stosują oficjalne komunikaty, szukają najbliższej odpowiedniej osłony i powiadamiają dyrekcję, kiedy nie zagraża to bezpieczeństwu.</w:t>
      </w:r>
    </w:p>
    <w:p w14:paraId="3067213D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4)</w:t>
      </w:r>
      <w:r w:rsidRPr="00CB44CA">
        <w:rPr>
          <w:rFonts w:cs="Calibri"/>
          <w:color w:val="auto"/>
        </w:rPr>
        <w:t xml:space="preserve"> Jeżeli zagrożenie jest bezpośrednie i nie ma czasu na przejście do budynku, opiekunowie postępują stosownie do dostępnej osłony i aktualnych zaleceń służb; priorytetem jest ochrona życia, nie dotrzymanie zaplanowanej trasy.</w:t>
      </w:r>
    </w:p>
    <w:p w14:paraId="7F72E604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3.13.4. Ruch wewnątrz budynku</w:t>
      </w:r>
    </w:p>
    <w:p w14:paraId="75EF24E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Podczas przemieszczania należy utrzymać drożność korytarzy i schodów, zapobiegać upadkom i nie dopuszczać do rozdzielenia grup. Opiekunowie klas starszych ustępują pierwszeństwa dzieciom młodszym oraz osobom wymagającym wsparcia, jeśli pozwala na to sytuacja.</w:t>
      </w:r>
    </w:p>
    <w:p w14:paraId="7266CEA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Personel obsługi w bezpiecznym zakresie pomaga kierować uczniów z toalet, świetlicy i korytarzy pod opiekę właściwej grupy lub do najbliższego odpowiedniego miejsca osłony; przekazuje informację o dziecku jego opiekunowi i koordynatorowi.</w:t>
      </w:r>
    </w:p>
    <w:p w14:paraId="6D1229A4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Osoba prowadząca grupę dostosowuje tempo i organizację pomocy do potrzeb uczniów z niepełnosprawnościami, zaburzeniami komunikacji oraz potrzebami zdrowotnymi. Dziecko nie może pozostawać bez opieki tylko dlatego, że nie nadąża za grupą.</w:t>
      </w:r>
    </w:p>
    <w:p w14:paraId="6CD45E1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Nauczyciele nie zawracają dzieci po pozostawioną odzież, obuwie ani telefony. Nie korzystają z wind, jeżeli zagraża to bezpieczeństwu lub jest niezgodne z zaleceniami służb.</w:t>
      </w:r>
    </w:p>
    <w:p w14:paraId="2A2B1072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3.13.5. Miejsca doraźnej osłony przyjęte przez szkołę</w:t>
      </w:r>
    </w:p>
    <w:p w14:paraId="5122A8C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Dla klas I–VIII wyznacza się wewnętrzny korytarz wzdłuż sali gimnastycznej na parterze.</w:t>
      </w:r>
    </w:p>
    <w:p w14:paraId="39B1991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Dla dzieci uczestniczących w zajęciach w pracowni 65 oraz dla oddziałów przedszkolnych przewiduje się korytarz przy ścianie Patrona, wnękę przy wejściu do biblioteki i szatni przedszkola – zgodnie z aktualnym rozmieszczeniem i poleceniami osób kierujących.</w:t>
      </w:r>
    </w:p>
    <w:p w14:paraId="6D4A9CB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Przydział miejsc dotyczy szkolnych miejsc doraźnej osłony potwierdzonych organizacyjnie przez dyrekcję. Nie stanowi on twierdzenia, że pomieszczenia posiadają formalne kwalifikacje schronu lub ukrycia w rozumieniu odrębnych przepisów.</w:t>
      </w:r>
    </w:p>
    <w:p w14:paraId="626AC30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Jeżeli wskazana strefa okaże się niedostępna lub bardziej niebezpieczna niż inna dostępna osłona, osoba kierująca, stosując informacje od służb, odpowiednio zmienia przydział i dokumentuje przeniesienie grup.</w:t>
      </w:r>
    </w:p>
    <w:p w14:paraId="34C93711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3.13.6. Postępowanie w miejscu osłony</w:t>
      </w:r>
    </w:p>
    <w:p w14:paraId="2652584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Każdy nauczyciel natychmiast przelicza dzieci i porównuje stan z listą; zgłasza koordynatorowi liczbę obecnych, brakujących, dzieci spoza własnej grupy oraz potrzeby zdrowotne wymagające interwencji.</w:t>
      </w:r>
    </w:p>
    <w:p w14:paraId="4010574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Dzieci pozostają w obrębie wyznaczonej strefy pod opieką nauczycieli. Wyjście do toalety, przemieszczanie do innej grupy i odbiór dziecka przez rodzica odbywają się jedynie wtedy, gdy pozwalają na to okoliczności bezpieczeństwa, decyzje osób kierujących i polecenia służb.</w:t>
      </w:r>
    </w:p>
    <w:p w14:paraId="4DF047C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Nauczyciel organizuje możliwie spokojne oczekiwanie, zapewnia adekwatne informacje i wspiera emocjonalnie dzieci bez składania nierealnych gwarancji co do czasu trwania zagrożenia.</w:t>
      </w:r>
    </w:p>
    <w:p w14:paraId="15FF98F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Osoby wymagające leków ratujących zdrowie, pomocy w poruszaniu się, komunikacji wspomagającej lub innego wsparcia otrzymują pomoc w granicach możliwości szkoły, uzgodnionych zasad opieki i wskazań służb.</w:t>
      </w:r>
    </w:p>
    <w:p w14:paraId="099BB0C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lastRenderedPageBreak/>
        <w:t>5)</w:t>
      </w:r>
      <w:r w:rsidRPr="00CB44CA">
        <w:rPr>
          <w:rFonts w:cs="Calibri"/>
          <w:color w:val="auto"/>
        </w:rPr>
        <w:t xml:space="preserve"> Koordynator prowadzi zbiorcze zestawienie grup i lokalizacji; zgłasza służbom istotne braki, urazy oraz potrzebę dodatkowej pomocy.</w:t>
      </w:r>
    </w:p>
    <w:p w14:paraId="34DA21A8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3.13.7. Zadania dyrekcji i pracowników obsługi</w:t>
      </w:r>
    </w:p>
    <w:p w14:paraId="2F49EF9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Dyrektor lub zastępujący go wicedyrektor koordynuje działania, kontrolę obecności, łączność ze służbami i organem prowadzącym oraz obieg informacji do rodzin.</w:t>
      </w:r>
    </w:p>
    <w:p w14:paraId="427856B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Wyłączenie prądu, gazu, wentylacji czy innych instalacji następuje tylko wtedy, gdy wymaga tego rodzaj zagrożenia, odrębna instrukcja techniczna lub polecenie właściwych służb i gdy można to zrobić bezpiecznie. Nie wyłącza się automatycznie urządzeń, od których zależy możliwość alarmowania lub prowadzenia akcji.</w:t>
      </w:r>
    </w:p>
    <w:p w14:paraId="1DA4219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Dyrekcja zapewnia przydzielenie opieki dzieciom z grup nieobecnego nauczyciela, informuje o zmianie lokalizacji grup i zapobiega przedwczesnemu opuszczaniu miejsc osłony.</w:t>
      </w:r>
    </w:p>
    <w:p w14:paraId="3CA9A00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Po wiarygodnym odwołaniu zagrożenia szkoła niezwłocznie weryfikuje stan dzieci, organizuje dalszą opiekę, ustala – w porozumieniu ze służbami, jeżeli jest to konieczne – możliwości powrotu do zajęć albo bezpiecznego przekazania dzieci rodzicom.</w:t>
      </w:r>
    </w:p>
    <w:p w14:paraId="526C33C2" w14:textId="77777777" w:rsidR="00286E72" w:rsidRPr="00CB44CA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3.13.8. Zasady dla rodziców podczas rzeczywistego zagrożenia</w:t>
      </w:r>
    </w:p>
    <w:p w14:paraId="1C0A7AD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Szkoła apeluje do rodziców, aby podczas rzeczywistego alarmu nie podejmowali podróży do szkoły wyłącznie po to, by odebrać dziecko; powinni przede wszystkim chronić siebie i stosować się do oficjalnych komunikatów.</w:t>
      </w:r>
    </w:p>
    <w:p w14:paraId="59162F2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Samo przybycie rodzica pod szkołę nie oznacza automatycznie zgody na odbiór dziecka. W sytuacji zagrożenia decyzje dotyczące bezpiecznego dostępu do budynku, osłony i ewentualnego przekazania dziecka podejmuje dyrekcja z uwzględnieniem poleceń służb i dobra wszystkich przebywających w obiekcie.</w:t>
      </w:r>
    </w:p>
    <w:p w14:paraId="431C418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Jeżeli rodzic znajduje się bezpośrednio przy szkole i wymaga schronienia, personel ocenia możliwość bezpiecznego skierowania go do odpowiedniej strefy zgodnie z rzeczywistą sytuacją. Nie gwarantuje się możliwości wstępu ani nie ustanawia bezwzględnego zakazu udzielenia pomocy.</w:t>
      </w:r>
    </w:p>
    <w:p w14:paraId="2E0B1876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W miarę sprawności środków łączności szkoła przekazuje rodzicom informacje i ustala organizację odbioru dopiero wtedy, gdy pozwala na to sytuacja.</w:t>
      </w:r>
    </w:p>
    <w:p w14:paraId="7AB62BB9" w14:textId="77777777" w:rsidR="00286E72" w:rsidRPr="00CB44CA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4. WDROŻENIE, OCHRONA INFORMACJI I PRZEGLĄD PROCEDUR</w:t>
      </w:r>
    </w:p>
    <w:p w14:paraId="39B855A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1)</w:t>
      </w:r>
      <w:r w:rsidRPr="00CB44CA">
        <w:rPr>
          <w:rFonts w:cs="Calibri"/>
          <w:color w:val="auto"/>
        </w:rPr>
        <w:t xml:space="preserve"> Dyrektor wprowadza dokument w trybie właściwym dla wewnętrznych procedur placówki. Z dniem jego wprowadzenia zastępuje on dotychczasowy dokument „Bezpieczeństwo w szkole – procedury i strategie zarządzania kryzysem” w zakresie objętym niniejszą wersją; nie uchyla odrębnych instrukcji, regulaminów i standardów ochrony małoletnich.</w:t>
      </w:r>
    </w:p>
    <w:p w14:paraId="6FBA2AC0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2)</w:t>
      </w:r>
      <w:r w:rsidRPr="00CB44CA">
        <w:rPr>
          <w:rFonts w:cs="Calibri"/>
          <w:color w:val="auto"/>
        </w:rPr>
        <w:t xml:space="preserve"> Dyrekcja zapoznaje z procedurami wszystkich pracowników stosownie do ich obowiązków i zapewnia praktyczne omówienie zasad alarmowania, opieki nad grupą, wzywania służb, wykonywania pomocy i dokumentowania zdarzeń.</w:t>
      </w:r>
    </w:p>
    <w:p w14:paraId="5406EE1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3)</w:t>
      </w:r>
      <w:r w:rsidRPr="00CB44CA">
        <w:rPr>
          <w:rFonts w:cs="Calibri"/>
          <w:color w:val="auto"/>
        </w:rPr>
        <w:t xml:space="preserve"> Wychowawcy przekazują uczniom zasady w formie dostosowanej do wieku, szczególnie podczas zajęć dotyczących bezpieczeństwa. Rodziców informuje się o najważniejszych zasadach zachowania i kontaktu </w:t>
      </w:r>
      <w:r w:rsidRPr="00CB44CA">
        <w:rPr>
          <w:rFonts w:cs="Calibri"/>
          <w:color w:val="auto"/>
        </w:rPr>
        <w:lastRenderedPageBreak/>
        <w:t>w sytuacji alarmu; nie upowszechnia się danych osobowych dzieci ani szczegółów wewnętrznych zabezpieczeń, jeśli ich publikacja mogłaby tworzyć nowe zagrożenie.</w:t>
      </w:r>
    </w:p>
    <w:p w14:paraId="28E93A1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4)</w:t>
      </w:r>
      <w:r w:rsidRPr="00CB44CA">
        <w:rPr>
          <w:rFonts w:cs="Calibri"/>
          <w:color w:val="auto"/>
        </w:rPr>
        <w:t xml:space="preserve"> Dokumentacja zdarzeń zawiera wyłącznie dane niezbędne dla wskazanego celu i podlega zasadom ochrony danych oraz szkolnym regułom przechowywania dokumentacji. Dostęp do informacji o zdrowiu i zdarzeniach kryzysowych ogranicza się do osób upoważnionych.</w:t>
      </w:r>
    </w:p>
    <w:p w14:paraId="1665FAEB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5)</w:t>
      </w:r>
      <w:r w:rsidRPr="00CB44CA">
        <w:rPr>
          <w:rFonts w:cs="Calibri"/>
          <w:color w:val="auto"/>
        </w:rPr>
        <w:t xml:space="preserve"> Dyrektor dokonuje przeglądu procedur po istotnych zmianach prawa, zmianach organizacji szkoły, po poważnych incydentach oraz okresowo – w ramach zarządzania bezpieczeństwem. Odrębnie kontroluje drożność dróg komunikacyjnych i dostępność przyjętych miejsc doraźnej osłony.</w:t>
      </w:r>
    </w:p>
    <w:p w14:paraId="6157C13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6)</w:t>
      </w:r>
      <w:r w:rsidRPr="00CB44CA">
        <w:rPr>
          <w:rFonts w:cs="Calibri"/>
          <w:color w:val="auto"/>
        </w:rPr>
        <w:t xml:space="preserve"> W każdej sytuacji pierwszeństwo przed formalnym kompletowaniem dokumentacji ma udzielenie pomocy osobie zagrożonej i zapewnienie opieki pozostałym dzieciom.</w:t>
      </w:r>
    </w:p>
    <w:p w14:paraId="7E9B5B00" w14:textId="4E7583AC" w:rsidR="00286E72" w:rsidRPr="00CB44CA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 xml:space="preserve">5. ZAŁĄCZNIKI </w:t>
      </w:r>
    </w:p>
    <w:p w14:paraId="28FF05EA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Załącznik 1. Karta szybkiej reakcji pracownika szkoły</w:t>
      </w:r>
    </w:p>
    <w:p w14:paraId="5A929FAC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A. Oceń, czy istnieje bezpośrednie zagrożenie życia i zdrowia. Jeśli tak – zapewnij bezpieczeństwo, wezwij 112 i rozpocznij możliwą pierwszą pomoc; nie czekaj na zgodę dyrekcji.</w:t>
      </w:r>
    </w:p>
    <w:p w14:paraId="46047621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B. Zapewnij opiekę pozostałym dzieciom; poproś o wsparcie pracownika, nie zostawiaj grupy bez nadzoru.</w:t>
      </w:r>
    </w:p>
    <w:p w14:paraId="3434B85D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C. Powiadom dyrekcję i wykonuj polecenia właściwych służb. Wybierz ochronę adekwatną do zdarzenia: osłonę, ewakuację, odsunięcie od niebezpiecznej strefy albo oczekiwanie na ratowników.</w:t>
      </w:r>
    </w:p>
    <w:p w14:paraId="6591A299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D. Sprawdź i zgłoś stan osobowy grupy oraz miejsce pobytu dzieci. Odnotuj dzieci wymagające szczególnego wsparcia i osoby nieobecne.</w:t>
      </w:r>
    </w:p>
    <w:p w14:paraId="1F17A71E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E. Zapisz fakty istotne dla zdarzenia: czas, miejsce, osoby bezpieczne i poszkodowane, wykonane czynności, wezwania służb i decyzje.</w:t>
      </w:r>
    </w:p>
    <w:p w14:paraId="6972F413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F. Nie udostępniaj danych dzieci mediom, nie zamieszczaj w mediach społecznościowych fotografii zdarzenia i nie przekazuj plotek jako faktów.</w:t>
      </w:r>
    </w:p>
    <w:p w14:paraId="7A0A765C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Załącznik 2. Karta informacyjna zdarzenia kryzysowego</w:t>
      </w:r>
    </w:p>
    <w:p w14:paraId="7E6B921E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Karta służy jako pomocnicza lista danych do odnotowania w dopuszczonym przez szkołę trybie; nie zastępuje urzędowych formularzy, standardów ochrony małoletnich ani dokumentacji postępowania powypadkowego.</w:t>
      </w:r>
    </w:p>
    <w:p w14:paraId="7FD17BE9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– Data i orientacyjny czas zgłoszenia i zdarzenia.</w:t>
      </w:r>
    </w:p>
    <w:p w14:paraId="228B92F5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– Miejsce, rodzaj zaobserwowanego zagrożenia, źródło zgłoszenia i zakres informacji potwierdzonych.</w:t>
      </w:r>
    </w:p>
    <w:p w14:paraId="5F91777A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– Działania podjęte w pierwszej kolejności w celu ochrony ludzi.</w:t>
      </w:r>
    </w:p>
    <w:p w14:paraId="6AA15F2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– Podmioty i służby powiadomione, godziny i sposób powiadomienia.</w:t>
      </w:r>
    </w:p>
    <w:p w14:paraId="4BCD5C13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– Liczba osób objętych opieką; lokalizacja grup; informacja o potrzebie pomocy medycznej.</w:t>
      </w:r>
    </w:p>
    <w:p w14:paraId="2052221E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– Decyzje kierującego działaniami, otrzymane polecenia służb i sposób ich realizacji.</w:t>
      </w:r>
    </w:p>
    <w:p w14:paraId="09F38AE1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– Informowanie rodziców w zakresie dopuszczonym prawem.</w:t>
      </w:r>
    </w:p>
    <w:p w14:paraId="5F239322" w14:textId="77777777" w:rsidR="00286E72" w:rsidRPr="00CB44CA" w:rsidRDefault="00000000" w:rsidP="009F5A16">
      <w:pPr>
        <w:pStyle w:val="Krok"/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lastRenderedPageBreak/>
        <w:t>– Zakończenie działań, zasady dalszej opieki, wnioski organizacyjne.</w:t>
      </w:r>
    </w:p>
    <w:p w14:paraId="72D05E6F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Załącznik 3. Karta kontrolna postępowania powypadkowego</w:t>
      </w:r>
    </w:p>
    <w:p w14:paraId="3EC3B56C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1. Zapewnienie pomocy poszkodowanemu i bezpieczeństwa pozostałym dzieciom. [BHP § 40]</w:t>
      </w:r>
    </w:p>
    <w:p w14:paraId="7513B5B1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2. Niezwłoczne zawiadomienia przewidziane w § 41 rozporządzenia; odnotowanie daty, godziny i odbiorcy.</w:t>
      </w:r>
    </w:p>
    <w:p w14:paraId="102E2FC1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3. Zabezpieczenie miejsca wypadku przez dyrektora lub osobę upoważnioną. [BHP § 42]</w:t>
      </w:r>
    </w:p>
    <w:p w14:paraId="56EABAAE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4. Powołanie zespołu w składzie i trybie zgodnym z § 43 rozporządzenia.</w:t>
      </w:r>
    </w:p>
    <w:p w14:paraId="06088E90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5. Przeprowadzenie postępowania i sporządzenie protokołu według urzędowego wzoru.</w:t>
      </w:r>
    </w:p>
    <w:p w14:paraId="1151ECA1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6. Przestrzeganie terminu 21 dni od zakończenia postępowania, z dopuszczonym prawem wyjątkiem. [BHP § 44a]</w:t>
      </w:r>
    </w:p>
    <w:p w14:paraId="0EEF8674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7. Umożliwienie uprawnionym zapoznania się z dokumentacją, pouczenie oraz doręczenie protokołu. [BHP § 44–46]</w:t>
      </w:r>
    </w:p>
    <w:p w14:paraId="1605B8D4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8. Przyjęcie ewentualnych zastrzeżeń w terminie 7 dni od doręczenia i przekazanie ich do rozpatrzenia organowi prowadzącemu. [BHP § 48–49]</w:t>
      </w:r>
    </w:p>
    <w:p w14:paraId="749068B1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9. Wpis do rejestru według wzoru urzędowego, omówienie przyczyn z pracownikami i wdrożenie działań zapobiegawczych. [BHP § 50–51]</w:t>
      </w:r>
    </w:p>
    <w:p w14:paraId="630D39AC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Załącznik 4. Karta kontrolna alarmu związanego z zagrożeniem z powietrza</w:t>
      </w:r>
    </w:p>
    <w:p w14:paraId="0D6A6091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1. Sygnał wewnętrzny lub komunikat – bez mylenia go z trzyminutowymi oficjalnymi sygnałami alarmowymi.</w:t>
      </w:r>
    </w:p>
    <w:p w14:paraId="45074F6D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2. Przerwanie zajęć i wybór najbezpieczniejszej dostępnej trasy do wskazanej strefy osłony.</w:t>
      </w:r>
    </w:p>
    <w:p w14:paraId="447EDDA4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3. Opiekunowie zabierają grupy, nie zlecają uczniom zamykania okien i nie opóźniają przejścia zbieraniem plecaków.</w:t>
      </w:r>
    </w:p>
    <w:p w14:paraId="5209BCA3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4. Pracownicy pomagają skierować dzieci z toalet, świetlicy i przestrzeni wspólnych pod odpowiednią opiekę.</w:t>
      </w:r>
    </w:p>
    <w:p w14:paraId="5A968DCF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5. W strefie osłony: sprawdzenie obecności, zgłoszenie brakujących osób i dodatkowych potrzeb.</w:t>
      </w:r>
    </w:p>
    <w:p w14:paraId="5CCB1ACF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6. Koordynacja dyrekcji, łączność ze służbami, ochrona danych, bieżące działania adekwatne do komunikatów.</w:t>
      </w:r>
    </w:p>
    <w:p w14:paraId="76D06484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7. Brak przedwczesnego wychodzenia; informacja dla rodziców i organizacja odbioru dopiero wtedy, gdy to bezpieczne.</w:t>
      </w:r>
    </w:p>
    <w:p w14:paraId="33AD1CAE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8. Po odwołaniu zagrożenia: ponowne sprawdzenie obecności, udokumentowanie ewentualnych zmian lokalizacji i powrót do zwykłej organizacji opieki zgodnie z decyzją dyrekcji.</w:t>
      </w:r>
    </w:p>
    <w:p w14:paraId="13321B73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t>Załącznik 5. Informacja dla rodziców na wypadek alarmu powietrznego</w:t>
      </w:r>
    </w:p>
    <w:p w14:paraId="0453D543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Szanowni Państwo, bezpieczeństwo dzieci jest naszym priorytetem. W związku z przyjętymi procedurami prosimy, aby w przypadku rzeczywistego ogłoszenia alarmu związanego z zagrożeniem z powietrza pozostali Państwo w bezpiecznym miejscu i powstrzymali się od przyjazdu do szkoły w celu odbioru dzieci.</w:t>
      </w:r>
    </w:p>
    <w:p w14:paraId="1F290D96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lastRenderedPageBreak/>
        <w:t>Podczas zagrożenia dzieci pozostające pod opieką szkoły zostaną skierowane do wyznaczonych miejsc doraźnej osłony i będą pozostawały pod opieką personelu. Podróż do szkoły może narazić Państwa na niebezpieczeństwo i utrudnić działania ochronne. Jeżeli alarm zastanie Państwa w drodze, należy postępować zgodnie z oficjalnymi komunikatami i szukać bezpiecznej osłony.</w:t>
      </w:r>
    </w:p>
    <w:p w14:paraId="04FAE759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O możliwości, miejscu i sposobie odbioru dzieci szkoła poinformuje, kiedy pozwoli na to sytuacja i będzie to bezpieczne, w miarę dostępności środków łączności. Prosimy o śledzenie oficjalnych komunikatów właściwych służb. Dziękujemy za zrozumienie i współpracę.</w:t>
      </w:r>
    </w:p>
    <w:p w14:paraId="2889E91F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br w:type="page"/>
      </w:r>
    </w:p>
    <w:p w14:paraId="4DC10F0C" w14:textId="77777777" w:rsidR="00286E72" w:rsidRPr="00CB44CA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CB44CA">
        <w:rPr>
          <w:rFonts w:ascii="Calibri" w:hAnsi="Calibri" w:cs="Calibri"/>
          <w:color w:val="auto"/>
        </w:rPr>
        <w:lastRenderedPageBreak/>
        <w:t>Załącznik 6. Wykaz podstaw prawnych i dokumentów powiązanych</w:t>
      </w:r>
    </w:p>
    <w:p w14:paraId="026B0F76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[PRAWO OŚWIATOWE]</w:t>
      </w:r>
      <w:r w:rsidRPr="00CB44CA">
        <w:rPr>
          <w:rFonts w:cs="Calibri"/>
          <w:color w:val="auto"/>
        </w:rPr>
        <w:t xml:space="preserve"> Ustawa z dnia 14 grudnia 2016 r. – Prawo oświatowe, z późniejszymi zmianami. Akt i teksty ujednolicone: https://eli.gov.pl/eli/DU/2017/59/ogl</w:t>
      </w:r>
    </w:p>
    <w:p w14:paraId="603CDC03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[BHP]</w:t>
      </w:r>
      <w:r w:rsidRPr="00CB44CA">
        <w:rPr>
          <w:rFonts w:cs="Calibri"/>
          <w:color w:val="auto"/>
        </w:rPr>
        <w:t xml:space="preserve"> Rozporządzenie Ministra Edukacji Narodowej i Sportu z dnia 31 grudnia 2002 r. w sprawie bezpieczeństwa i higieny w publicznych i niepublicznych szkołach i placówkach. Tekst jednolity: Dz.U. z 2020 r. poz. 1604; zmiana Dz.U. z 2024 r. poz. 933. https://eli.gov.pl/eli/DU/2020/1604/ogl ; https://eli.gov.pl/eli/DU/2024/933/ogl</w:t>
      </w:r>
    </w:p>
    <w:p w14:paraId="19D13723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[NIELETNI]</w:t>
      </w:r>
      <w:r w:rsidRPr="00CB44CA">
        <w:rPr>
          <w:rFonts w:cs="Calibri"/>
          <w:color w:val="auto"/>
        </w:rPr>
        <w:t xml:space="preserve"> Ustawa z dnia 9 czerwca 2022 r. o wspieraniu i resocjalizacji nieletnich, tekst jednolity Dz.U. z 2026 r. poz. 163, z uwzględnieniem ewentualnych późniejszych zmian. https://eli.gov.pl/eli/DU/2026/163/ogl</w:t>
      </w:r>
    </w:p>
    <w:p w14:paraId="0A3CEE3E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[SOM]</w:t>
      </w:r>
      <w:r w:rsidRPr="00CB44CA">
        <w:rPr>
          <w:rFonts w:cs="Calibri"/>
          <w:color w:val="auto"/>
        </w:rPr>
        <w:t xml:space="preserve"> Ustawa z dnia 13 maja 2016 r. o przeciwdziałaniu zagrożeniom przestępczością na tle seksualnym i ochronie małoletnich, z późniejszymi zmianami, w szczególności art. 22b–22c. Tekst jednolity z 2024 r.: https://eli.gov.pl/eli/DU/2024/1802/ogl</w:t>
      </w:r>
    </w:p>
    <w:p w14:paraId="5E8C80A9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[OCHRONA LUDNOŚCI]</w:t>
      </w:r>
      <w:r w:rsidRPr="00CB44CA">
        <w:rPr>
          <w:rFonts w:cs="Calibri"/>
          <w:color w:val="auto"/>
        </w:rPr>
        <w:t xml:space="preserve"> Ustawa z dnia 5 grudnia 2024 r. o ochronie ludności i obronie cywilnej, z późniejszymi zmianami. https://eli.gov.pl/eli/DU/2024/1907/ogl</w:t>
      </w:r>
    </w:p>
    <w:p w14:paraId="4F30BFD1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[ALARM]</w:t>
      </w:r>
      <w:r w:rsidRPr="00CB44CA">
        <w:rPr>
          <w:rFonts w:cs="Calibri"/>
          <w:color w:val="auto"/>
        </w:rPr>
        <w:t xml:space="preserve"> Rozporządzenie Ministra Spraw Wewnętrznych i Administracji z dnia 14 maja 2025 r. w sprawie alarmów i komunikatów ostrzegawczych, Dz.U. z 2025 r. poz. 645. https://eli.gov.pl/eli/DU/2025/645/ogl</w:t>
      </w:r>
    </w:p>
    <w:p w14:paraId="1C3B8866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[WYCIECZKI]</w:t>
      </w:r>
      <w:r w:rsidRPr="00CB44CA">
        <w:rPr>
          <w:rFonts w:cs="Calibri"/>
          <w:color w:val="auto"/>
        </w:rPr>
        <w:t xml:space="preserve"> Rozporządzenie Ministra Edukacji Narodowej z dnia 25 maja 2018 r. w sprawie warunków i sposobu organizowania przez publiczne przedszkola, szkoły i placówki krajoznawstwa i turystyki, Dz.U. z 2018 r. poz. 1055. https://eli.gov.pl/eli/DU/2018/1055/ogl</w:t>
      </w:r>
    </w:p>
    <w:p w14:paraId="32EC71DE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[STATUT]</w:t>
      </w:r>
      <w:r w:rsidRPr="00CB44CA">
        <w:rPr>
          <w:rFonts w:cs="Calibri"/>
          <w:color w:val="auto"/>
        </w:rPr>
        <w:t xml:space="preserve"> Statut Szkoły Podstawowej im. Jana Pawła II w Starych Kobiałkach, tekst jednolity z dnia 1 września 2026 r.: zwłaszcza § 11 (opieka), § 17 (wicedyrektor), § 106–109 (prawa, obowiązki, zwalnianie i usprawiedliwianie nieobecności), § 111 (telefony) i § 114 (kary statutowe).</w:t>
      </w:r>
    </w:p>
    <w:p w14:paraId="33D9300F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b/>
          <w:color w:val="auto"/>
        </w:rPr>
        <w:t>[ZALECENIA]</w:t>
      </w:r>
      <w:r w:rsidRPr="00CB44CA">
        <w:rPr>
          <w:rFonts w:cs="Calibri"/>
          <w:color w:val="auto"/>
        </w:rPr>
        <w:t xml:space="preserve"> Rządowe Centrum Bezpieczeństwa i Poradnik bezpieczeństwa: oficjalne sygnały alarmowe i zalecenia dotyczące zagrożenia z powietrza. https://www.gov.pl/web/rcb/sygnaly-alarmowe3 ; https://www.gov.pl/web/poradnikbezpieczenstwa/atak-z-powietrza</w:t>
      </w:r>
    </w:p>
    <w:p w14:paraId="2E158432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CB44CA">
        <w:rPr>
          <w:rFonts w:cs="Calibri"/>
          <w:color w:val="auto"/>
        </w:rPr>
        <w:t>Dodatkowo należy stosować obowiązujące dla placówki: standardy ochrony małoletnich, instrukcję bezpieczeństwa pożarowego, plan ewakuacji, regulamin świetlicy, regulaminy pracowni, przepisy dotyczące udzielania pierwszej pomocy, rozporządzenia o ochronie danych oraz przepisy i polecenia właściwych służb.</w:t>
      </w:r>
    </w:p>
    <w:sectPr w:rsidR="00286E72" w:rsidRPr="00CB44CA" w:rsidSect="00034616">
      <w:headerReference w:type="default" r:id="rId8"/>
      <w:footerReference w:type="default" r:id="rId9"/>
      <w:pgSz w:w="12240" w:h="15840"/>
      <w:pgMar w:top="1134" w:right="1276" w:bottom="1020" w:left="1332" w:header="425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5AD11" w14:textId="77777777" w:rsidR="00810113" w:rsidRDefault="00810113">
      <w:pPr>
        <w:spacing w:after="0" w:line="240" w:lineRule="auto"/>
      </w:pPr>
      <w:r>
        <w:separator/>
      </w:r>
    </w:p>
  </w:endnote>
  <w:endnote w:type="continuationSeparator" w:id="0">
    <w:p w14:paraId="2FC5D2D7" w14:textId="77777777" w:rsidR="00810113" w:rsidRDefault="0081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A1F1D" w14:textId="49C37099" w:rsidR="00286E72" w:rsidRDefault="00000000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CB44C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6F06" w14:textId="77777777" w:rsidR="00810113" w:rsidRDefault="00810113">
      <w:pPr>
        <w:spacing w:after="0" w:line="240" w:lineRule="auto"/>
      </w:pPr>
      <w:r>
        <w:separator/>
      </w:r>
    </w:p>
  </w:footnote>
  <w:footnote w:type="continuationSeparator" w:id="0">
    <w:p w14:paraId="66A3A233" w14:textId="77777777" w:rsidR="00810113" w:rsidRDefault="00810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3074" w14:textId="09187498" w:rsidR="00286E72" w:rsidRDefault="00CB44CA">
    <w:pPr>
      <w:pStyle w:val="Nagwek"/>
      <w:jc w:val="right"/>
    </w:pPr>
    <w:proofErr w:type="spellStart"/>
    <w:r w:rsidRPr="00CB44CA">
      <w:rPr>
        <w:color w:val="6D7782"/>
        <w:sz w:val="16"/>
      </w:rPr>
      <w:t>Zespół</w:t>
    </w:r>
    <w:proofErr w:type="spellEnd"/>
    <w:r w:rsidRPr="00CB44CA">
      <w:rPr>
        <w:color w:val="6D7782"/>
        <w:sz w:val="16"/>
      </w:rPr>
      <w:t xml:space="preserve"> </w:t>
    </w:r>
    <w:proofErr w:type="spellStart"/>
    <w:r w:rsidRPr="00CB44CA">
      <w:rPr>
        <w:color w:val="6D7782"/>
        <w:sz w:val="16"/>
      </w:rPr>
      <w:t>Oświatowy</w:t>
    </w:r>
    <w:proofErr w:type="spellEnd"/>
    <w:r w:rsidRPr="00CB44CA">
      <w:rPr>
        <w:color w:val="6D7782"/>
        <w:sz w:val="16"/>
      </w:rPr>
      <w:t xml:space="preserve"> w </w:t>
    </w:r>
    <w:proofErr w:type="spellStart"/>
    <w:r w:rsidRPr="00CB44CA">
      <w:rPr>
        <w:color w:val="6D7782"/>
        <w:sz w:val="16"/>
      </w:rPr>
      <w:t>Starych</w:t>
    </w:r>
    <w:proofErr w:type="spellEnd"/>
    <w:r w:rsidRPr="00CB44CA">
      <w:rPr>
        <w:color w:val="6D7782"/>
        <w:sz w:val="16"/>
      </w:rPr>
      <w:t xml:space="preserve"> </w:t>
    </w:r>
    <w:proofErr w:type="spellStart"/>
    <w:r w:rsidRPr="00CB44CA">
      <w:rPr>
        <w:color w:val="6D7782"/>
        <w:sz w:val="16"/>
      </w:rPr>
      <w:t>Kobiałkach</w:t>
    </w:r>
    <w:proofErr w:type="spellEnd"/>
    <w:r w:rsidR="00000000">
      <w:rPr>
        <w:color w:val="6D7782"/>
        <w:sz w:val="16"/>
      </w:rPr>
      <w:t>|  PROCEDURY BEZPIECZEŃSTWA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9289321">
    <w:abstractNumId w:val="8"/>
  </w:num>
  <w:num w:numId="2" w16cid:durableId="245696894">
    <w:abstractNumId w:val="6"/>
  </w:num>
  <w:num w:numId="3" w16cid:durableId="1110584046">
    <w:abstractNumId w:val="5"/>
  </w:num>
  <w:num w:numId="4" w16cid:durableId="350643384">
    <w:abstractNumId w:val="4"/>
  </w:num>
  <w:num w:numId="5" w16cid:durableId="1150515641">
    <w:abstractNumId w:val="7"/>
  </w:num>
  <w:num w:numId="6" w16cid:durableId="1573928324">
    <w:abstractNumId w:val="3"/>
  </w:num>
  <w:num w:numId="7" w16cid:durableId="1525247553">
    <w:abstractNumId w:val="2"/>
  </w:num>
  <w:num w:numId="8" w16cid:durableId="2047022736">
    <w:abstractNumId w:val="1"/>
  </w:num>
  <w:num w:numId="9" w16cid:durableId="196804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6E72"/>
    <w:rsid w:val="0029639D"/>
    <w:rsid w:val="00326F90"/>
    <w:rsid w:val="00810113"/>
    <w:rsid w:val="009F5A16"/>
    <w:rsid w:val="00AA1D8D"/>
    <w:rsid w:val="00B47730"/>
    <w:rsid w:val="00C80950"/>
    <w:rsid w:val="00CB0664"/>
    <w:rsid w:val="00CB44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1E42F"/>
  <w14:defaultImageDpi w14:val="300"/>
  <w15:docId w15:val="{C38CAF28-ADD6-4D6C-B64B-6FFCD8A0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88" w:lineRule="auto"/>
    </w:pPr>
    <w:rPr>
      <w:rFonts w:ascii="Calibri" w:hAnsi="Calibri"/>
      <w:color w:val="232C35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80" w:after="180"/>
      <w:outlineLvl w:val="0"/>
    </w:pPr>
    <w:rPr>
      <w:rFonts w:asciiTheme="majorHAnsi" w:eastAsiaTheme="majorEastAsia" w:hAnsiTheme="majorHAnsi" w:cstheme="majorBidi"/>
      <w:b/>
      <w:bCs/>
      <w:color w:val="16364C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60"/>
      <w:outlineLvl w:val="1"/>
    </w:pPr>
    <w:rPr>
      <w:rFonts w:asciiTheme="majorHAnsi" w:eastAsiaTheme="majorEastAsia" w:hAnsiTheme="majorHAnsi" w:cstheme="majorBidi"/>
      <w:b/>
      <w:bCs/>
      <w:color w:val="16444F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B545C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rok">
    <w:name w:val="Krok"/>
    <w:basedOn w:val="Normalny"/>
    <w:pPr>
      <w:spacing w:after="80"/>
      <w:ind w:left="255" w:hanging="255"/>
    </w:pPr>
  </w:style>
  <w:style w:type="paragraph" w:customStyle="1" w:styleId="Wazne">
    <w:name w:val="Wazne"/>
    <w:basedOn w:val="Normalny"/>
    <w:pPr>
      <w:spacing w:before="160" w:after="6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8153</Words>
  <Characters>48923</Characters>
  <Application>Microsoft Office Word</Application>
  <DocSecurity>0</DocSecurity>
  <Lines>407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Bezpieczeństwo w szkole – procedury i strategie zarządzania kryzysem</dc:title>
  <dc:subject>Aktualizacja całościowa procedur szkolnych</dc:subject>
  <dc:creator>Szkoła Podstawowa im. Jana Pawła II w Starych Kobiałkach</dc:creator>
  <cp:keywords>bezpieczeństwo procedury szkoła Stare Kobiałki</cp:keywords>
  <dc:description>generated by python-docx</dc:description>
  <cp:lastModifiedBy>stare kobialki</cp:lastModifiedBy>
  <cp:revision>2</cp:revision>
  <dcterms:created xsi:type="dcterms:W3CDTF">2026-09-25T10:53:00Z</dcterms:created>
  <dcterms:modified xsi:type="dcterms:W3CDTF">2026-09-25T10:53:00Z</dcterms:modified>
  <cp:category/>
</cp:coreProperties>
</file>