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BA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bookmarkStart w:id="0" w:name="_GoBack"/>
      <w:bookmarkEnd w:id="0"/>
      <w:r w:rsidRPr="00FF3422">
        <w:rPr>
          <w:rFonts w:asciiTheme="minorHAnsi" w:eastAsia="Humanist521PL-Roman, 'MS Mincho" w:hAnsiTheme="minorHAnsi" w:cstheme="minorHAnsi"/>
          <w:b/>
        </w:rPr>
        <w:t xml:space="preserve">WYMAGANIA </w:t>
      </w:r>
      <w:r w:rsidR="00124CEA">
        <w:rPr>
          <w:rFonts w:asciiTheme="minorHAnsi" w:eastAsia="Humanist521PL-Roman, 'MS Mincho" w:hAnsiTheme="minorHAnsi" w:cstheme="minorHAnsi"/>
          <w:b/>
        </w:rPr>
        <w:t xml:space="preserve">EUKACYJNE </w:t>
      </w:r>
      <w:r w:rsidRPr="00FF3422">
        <w:rPr>
          <w:rFonts w:asciiTheme="minorHAnsi" w:eastAsia="Humanist521PL-Roman, 'MS Mincho" w:hAnsiTheme="minorHAnsi" w:cstheme="minorHAnsi"/>
          <w:b/>
        </w:rPr>
        <w:t xml:space="preserve">NA POSZCZEGÓLNE OCENY </w:t>
      </w:r>
    </w:p>
    <w:p w:rsidR="007B42BA" w:rsidRPr="00EF0C7E" w:rsidRDefault="007B42BA" w:rsidP="00EF0C7E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  <w:r w:rsidR="00EF0C7E">
        <w:rPr>
          <w:rFonts w:asciiTheme="minorHAnsi" w:eastAsia="Humanist521PL-Roman, 'MS Mincho" w:hAnsiTheme="minorHAnsi" w:cstheme="minorHAnsi"/>
          <w:b/>
        </w:rPr>
        <w:t xml:space="preserve"> </w:t>
      </w:r>
      <w:r>
        <w:rPr>
          <w:rFonts w:asciiTheme="minorHAnsi" w:eastAsia="Humanist521PL-Roman, 'MS Mincho" w:hAnsiTheme="minorHAnsi" w:cstheme="minorHAnsi"/>
          <w:b/>
        </w:rPr>
        <w:t>W KLASIE V</w:t>
      </w:r>
    </w:p>
    <w:p w:rsidR="007B42BA" w:rsidRPr="00FF3422" w:rsidRDefault="007B42BA" w:rsidP="007B42BA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B801DF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B801DF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7B42BA" w:rsidRPr="00FF3422" w:rsidRDefault="007B42BA" w:rsidP="007B42B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15C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703F3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</w:t>
            </w:r>
            <w:r w:rsidR="00BA05F6" w:rsidRPr="006F1C21">
              <w:rPr>
                <w:rFonts w:cstheme="minorHAnsi"/>
                <w:sz w:val="20"/>
                <w:szCs w:val="20"/>
              </w:rPr>
              <w:t>system dziesiątkowy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różnicę między cyfrą a liczbą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pojęcie osi liczbowej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wartość liczby w zależności od położenia jej cyfr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odczytywać liczby zapisane cyframi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liczby (K)</w:t>
            </w:r>
          </w:p>
          <w:p w:rsidR="007B42BA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iowo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w zakresie 100 (K) 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dwucyfrowe przez jednocyfrowe w zakresie 100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w zakresie 100 (K)</w:t>
            </w:r>
          </w:p>
          <w:p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wykonywać dzielenie z resztą (K – P)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i gdy występują nawiasy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wskazać działanie, które należy wykonać jako pierwsze (K)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dwudziałaniowych z uwzględnieniem kolejności działań i nawiasów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6F1C21">
              <w:rPr>
                <w:rFonts w:cstheme="minorHAnsi"/>
                <w:sz w:val="20"/>
                <w:szCs w:val="20"/>
              </w:rPr>
              <w:t>dodawania i odejmowania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dodawania i odejmowania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bez przekraczania progu dziesiątkowego i z przekraczaniem jednego progu dziesiątkowego (K)</w:t>
            </w:r>
          </w:p>
          <w:p w:rsidR="00BA05F6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dwucyfrowe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dzielenia pisemnego (K)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jednocyfrowe (K)</w:t>
            </w:r>
          </w:p>
          <w:p w:rsidR="00444722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razy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:rsidR="007B42BA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różnicowe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zastąpienia rachunków pisemnych rachunkami pamięciowymi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dopełniać składniki do określonej sumy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odjemną (odjemnik), gdy dane są różnica i odjemnik (odjemna)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jednodziałaniowe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:rsidR="00444A6E" w:rsidRPr="006F1C21" w:rsidRDefault="00444A6E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>zna pojęcie kwadratu i sześcianu liczby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ilorazowe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wykonywać dzielenie z resztą (K – 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kwadraty i sześciany liczb (P)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:rsidR="00BA05F6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szacowania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z przekraczaniem kolejnych progów dziesiątkowych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liczby zakończone zerami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dwucyfrowe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d</w:t>
            </w:r>
            <w:r w:rsidRPr="006F1C21">
              <w:rPr>
                <w:rFonts w:cstheme="minorHAnsi"/>
                <w:sz w:val="20"/>
                <w:szCs w:val="20"/>
              </w:rPr>
              <w:t>zielić liczby zakończone zerami (P)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:rsidR="007B42BA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prawo przemienności i łączności dodawania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wielodziałaniowe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występują nawiasy i potęgi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nawiasy, a są potęgi (R)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:rsidR="00BA05F6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</w:t>
            </w:r>
            <w:r w:rsidR="004D1B86" w:rsidRPr="006F1C21">
              <w:rPr>
                <w:rFonts w:cstheme="minorHAnsi"/>
                <w:sz w:val="20"/>
                <w:szCs w:val="20"/>
              </w:rPr>
              <w:t>umę dwóch liczb sumą lub różnicą</w:t>
            </w:r>
            <w:r w:rsidRPr="006F1C21">
              <w:rPr>
                <w:rFonts w:cstheme="minorHAnsi"/>
                <w:sz w:val="20"/>
                <w:szCs w:val="20"/>
              </w:rPr>
              <w:t xml:space="preserve"> dwóch innych liczb (P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</w:t>
            </w:r>
            <w:r w:rsidR="004D1B86" w:rsidRPr="006F1C21">
              <w:rPr>
                <w:rFonts w:cstheme="minorHAnsi"/>
                <w:sz w:val="20"/>
                <w:szCs w:val="20"/>
              </w:rPr>
              <w:t>osowaniem działań pisemnych (D)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:rsidR="00BA05F6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mnożeniu pisemnym (W)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DZIAŁ 2. </w:t>
            </w:r>
            <w:r w:rsidR="00374C09" w:rsidRPr="006F1C21">
              <w:rPr>
                <w:b/>
                <w:sz w:val="20"/>
                <w:szCs w:val="20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wielokrotności liczby naturalnej (K)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lub podawać wielokrotności liczb naturalnych (K)</w:t>
            </w:r>
          </w:p>
          <w:p w:rsidR="007B42BA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wielokrotności liczb naturalnych na osi liczbowej (K)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dzielnika liczby naturalnej (K)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:rsidR="004D1B86" w:rsidRPr="006F1C21" w:rsidRDefault="004D1B86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(K) 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oznawać liczby podzielne przez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: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2, 5, 10, 100 (K)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pojęcia: liczby pierwszej i liczby złożonej (K)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dwucyfrowe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NWW liczb naturalnych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NWD liczb naturalnych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cechy podzielności przez: 3, 9, 4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korzyści płynące ze znajomości cech podzielności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oznawać liczby podzielne przez: 3, 9, 4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że liczby 0 i 1 nie zaliczają się ani do liczb pierwszych, ani do złożonych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określać, czy dane liczby są pierwsze, czy złożone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liczby pierwsze i liczby złożone (P)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:rsidR="007B42BA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9068E9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:rsidR="00D00F11" w:rsidRPr="006F1C21" w:rsidRDefault="009068E9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znajdować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NWD i NWW liczb korzystając z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rozkładu liczb na czynniki pierwsze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D201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:rsidR="007B42BA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zna regułę obliczania lat przestępnych (D)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i NWW liczb korzystając z  rozkładu liczb na czynniki pierwsze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trzech liczb naturalnych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liczbę, gdy dana jest suma jej dzielników oraz jeden z nich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dzielnikami liczb naturalnych (W)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3. </w:t>
            </w:r>
            <w:r w:rsidR="00374C09" w:rsidRPr="006F1C21"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części całości lub zbiorowości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budowę ułamka zwykłego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mieszanej (K)</w:t>
            </w:r>
          </w:p>
          <w:p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wynik podziału na równe części (K)</w:t>
            </w:r>
          </w:p>
          <w:p w:rsidR="007B42BA" w:rsidRPr="006F1C21" w:rsidRDefault="00D00F11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całości na ułamki niewłaściwe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zwykły w postaci ilorazu liczb naturalnych i odwrotnie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skracania i rozszerzania ułamków zwykłych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mianownikach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mianownikach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ułamków zwykłych o jednakowych mianownikach (K)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ułamki o tych samych mianownikach (K)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liczby mieszane o tych samych mianownikach (K – P)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odejmować ułamki od całości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dodawania i odejmowania ułamków zwykłych o różnych mianownikach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przez liczby naturalne (K)</w:t>
            </w:r>
          </w:p>
          <w:p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naturalne (K)</w:t>
            </w:r>
          </w:p>
          <w:p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odwrotności liczby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dwa ułamki zwykłe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ułamków i liczb naturalnych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przez liczby naturalne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przez liczby naturalne (K)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(K)</w:t>
            </w:r>
          </w:p>
          <w:p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ułamki zwykłe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właściwego i ułamka niewłaściwego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zamiany liczby mieszanej na ułamek niewłaściwy (P)</w:t>
            </w:r>
          </w:p>
          <w:p w:rsidR="007B42BA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odróżniać ułamki właściwe od ułamków niewłaściwych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nieskracalnego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wspólnego mianownika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licznikach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różnych mianownikach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licznikach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:rsidR="006F62AB" w:rsidRPr="006F1C21" w:rsidRDefault="00163989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dodawać i odejmować </w:t>
            </w:r>
            <w:r w:rsidR="006F62AB" w:rsidRPr="006F1C21">
              <w:rPr>
                <w:rFonts w:ascii="Calibri" w:hAnsi="Calibri" w:cs="Calibri"/>
                <w:sz w:val="20"/>
                <w:szCs w:val="20"/>
              </w:rPr>
              <w:t>liczby mieszane o tych samych mianownikach (K – 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dwa ułamki zwykłe o różnych mianownikach (P)</w:t>
            </w:r>
          </w:p>
          <w:p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dwie liczby mieszane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przez liczby naturalne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liczby mieszane przez liczby naturalne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ułamka danej liczby naturalnej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naturalnych (P)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mieszane lub liczby mieszane przez liczby mieszane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przez liczby naturalne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liczby mieszane przez liczby naturalne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:rsidR="007B42BA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ułamkami zwykłymi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wyłączania całości z ułamka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pojęciem ułamka jako ilorazu liczb naturalnych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rozszerza</w:t>
            </w:r>
            <w:r w:rsidR="00163989" w:rsidRPr="006F1C21">
              <w:rPr>
                <w:rFonts w:ascii="Calibri" w:hAnsi="Calibri" w:cs="Calibri"/>
                <w:sz w:val="20"/>
                <w:szCs w:val="20"/>
              </w:rPr>
              <w:t xml:space="preserve">niem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 skracaniem ułamków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do ½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poprzez ustalenie, który z nich na osi liczbowej leży bliżej 1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porównywania ułamków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liczby mieszane o różnych mianownikach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i liczb mieszanych o różnych mianownikach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liczby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prawa działań w mnożeniu ułamków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mieszanych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(R)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(D – W)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4C76FA" w:rsidRPr="006F1C21">
              <w:rPr>
                <w:rFonts w:ascii="Calibri" w:hAnsi="Calibri" w:cs="Calibri"/>
                <w:sz w:val="20"/>
                <w:szCs w:val="20"/>
              </w:rPr>
              <w:t>dodawać i odejmować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kilka ułamków i liczb mieszanych o różnych mianownikach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0F0175"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 zastosowaniem mnożenia ułamków zwykłych i liczb mieszanych przez liczby naturalne (D – W)</w:t>
            </w:r>
          </w:p>
          <w:p w:rsidR="006F62AB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6F62AB" w:rsidRPr="006F1C21" w:rsidRDefault="006F62AB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(W)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liczby, której część jest określona za pomocą ułamka (W)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</w:tbl>
    <w:p w:rsidR="007B42BA" w:rsidRDefault="007B42BA" w:rsidP="007B42BA"/>
    <w:p w:rsidR="00F91C82" w:rsidRDefault="00F91C82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4. </w:t>
            </w:r>
            <w:r w:rsidR="00374C09" w:rsidRPr="006F1C21"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podstawowe figury geometryczne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proste i odcinki prostopadłe (równoległe)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prostopadłe (K)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prostopadłą przechodzącą przez punkt nieleżący na prostej (K)</w:t>
            </w:r>
          </w:p>
          <w:p w:rsidR="007B42BA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>rodzaje ką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prosty, ostry, rozwarty, pełny, półpełny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stopnie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przyległych (K)</w:t>
            </w:r>
          </w:p>
          <w:p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wierzchołkowych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wierzchołka, kąta, boku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przekątnej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obwodu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wielokąta (K)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długościach boków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trójkąta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prostokąt, kwadrat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prostokąta i kwadratu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bokach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równoległobok, romb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boków równoległoboku i rombu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spośród czworokątów równoległoboki i romby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równoległoboków i rombów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trapezu (K)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czworokątów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 symboliczny prostych prostopadłych i równoległych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punktu od prostej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między prostymi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równoległe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równoległą przechodzącą przez punkt nieleżący na prostej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>w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ustalonej odległości (P)</w:t>
            </w:r>
          </w:p>
          <w:p w:rsidR="007B42BA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elementy budowy kąta (P)</w:t>
            </w:r>
          </w:p>
          <w:p w:rsidR="00900C39" w:rsidRPr="006F1C21" w:rsidRDefault="00A941B3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="00900C39" w:rsidRPr="006F1C21">
              <w:rPr>
                <w:rFonts w:ascii="Calibri" w:hAnsi="Calibri" w:cs="Calibri"/>
                <w:sz w:val="20"/>
                <w:szCs w:val="20"/>
              </w:rPr>
              <w:t>zapis symboliczny kąta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równoramiennym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prostokątnym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bokami w trójkącie równoramiennym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trójkątów (P)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równoramiennego o danej długości podstawy i ramienia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warunki zbudowania trójkąta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trójkąty o trzech danych bokach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miary kątów w trójkącie równobocznym (P)</w:t>
            </w:r>
          </w:p>
          <w:p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kątami w trójkącie równoramiennym (P)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prostokąta i kwadratu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danym obwodzie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równoległoboku i rombu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równoległoboku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równoległoboku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równoległoboki i romby, mając dane:</w:t>
            </w:r>
            <w:r w:rsidR="002748B1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boków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trapezie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trapezów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trapezu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trapez, mając dane długości dwóch boków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osi symetrii figury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figury osiowosymetrycznej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wskazywać i rysować osie symetrii figury ( jeśli istnieją) (P)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</w:t>
            </w:r>
            <w:r w:rsidR="00442363" w:rsidRPr="006F1C21">
              <w:rPr>
                <w:rFonts w:ascii="Calibri" w:hAnsi="Calibri" w:cs="Calibri"/>
                <w:sz w:val="20"/>
                <w:szCs w:val="20"/>
              </w:rPr>
              <w:t>gury osiowosymetryczne ( 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katów: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wypukły, wklęsły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 minuty, sekundy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:rsidR="00900C39" w:rsidRPr="006F1C21" w:rsidRDefault="00900C39" w:rsidP="002748B1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naprzemianległych (R)</w:t>
            </w:r>
          </w:p>
          <w:p w:rsidR="00900C39" w:rsidRPr="006F1C21" w:rsidRDefault="00900C39" w:rsidP="002748B1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>– odpowiadających (R)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 równoramienny o danych długościach podstawy i ramienia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równoramiennego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długości wyróżnionych odcinków trapezu równoramiennego (R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czworokątów (R)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P – R)</w:t>
            </w:r>
          </w:p>
          <w:p w:rsidR="00C35915" w:rsidRPr="006F1C21" w:rsidRDefault="00442363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:rsidR="007B42BA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zegarem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:rsidR="00900C39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sumy miar kątów wielokątów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noległoboki i romby, mając dane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przekątnych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równoległoboki i romby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 równoramienny, mając dane długości dwóch podstaw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trapezy (D)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D20180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  <w:r w:rsidR="00D20180" w:rsidRPr="006F1C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(D – W)  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wielokąty przystające do danych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kwadraty, mając dane jeden wierzchołek i punkt przecięcia przekątnych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równoległobokami i rombami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obwodami trapezów i trójkątów (W)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5. </w:t>
            </w:r>
            <w:r w:rsidR="00374C09" w:rsidRPr="006F1C21"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postaci ułamka dziesiętnego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:rsidR="00442363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 dwa ułamki o takiej samej liczbie cyfr po przecinku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pisemnego ułamków dziesiętnych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dodawać i odejmować ułamki dzies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 xml:space="preserve">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takiej samej liczbie cyfr po przecinku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10, 100, 1000...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10, 100, 1000... (K)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dzielenie jako działanie odwrotne do mnożenia (K)</w:t>
            </w:r>
          </w:p>
          <w:p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liczby naturalne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(K)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- dwa ułamki dziesiętne o dwóch lub jednej cyfrze różnej od zera (K)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liczby naturalne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>iesiętne przez liczby naturalne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jednocyfrowe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ułamków dziesiętnych na ułamki zwykłe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ułamki zwykłe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:rsidR="00E869B5" w:rsidRPr="006F1C21" w:rsidRDefault="00FA5E3E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25%, 50% w postaci ułamków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pozycyjny układ dziesiątkowy z rozszerzeniem na części ułamkowe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dziesiętne z pominięciem nieistotnych zer (P)</w:t>
            </w:r>
          </w:p>
          <w:p w:rsidR="007B42BA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interpretację dodawania i odejmowania ułamków dziesiętnych na osi liczbowej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różnicowe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D6796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:rsidR="009D2A8E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iesiętne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rozszerzania ułamka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:rsidR="00E869B5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lastRenderedPageBreak/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ułamki dziesiętne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ułamki o mianowniku 100 w postaci procentów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długości (masy) wyrażone w różnych jednostkach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sumach i różnicach tak, aby otrzymać ustalony wynik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dziesiętnych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10, 100, 1000...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(R)</w:t>
            </w:r>
          </w:p>
          <w:p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liczby naturalne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obliczanie części liczby (R)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z liczb wyrażonych ułamkami dziesiętnymi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(R)</w:t>
            </w:r>
          </w:p>
          <w:p w:rsidR="00442363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dzi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przez liczby naturalne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szacować wyniki działań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dzielenia licznika przez mianownik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7B5A38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rozwiązywać zadania tekstowe związane z procentami (R)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(D)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działaniami na ułamkach zwykłych i dziesiętnych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określać procentowo zacieniowane części figur (D)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zapisem ułamka dziesiętnego (W)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maksymalną wartość (W)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rozwinięciami nieskończonymi i okresowymi ułamków (W)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DZIAŁ 6. </w:t>
            </w:r>
            <w:r w:rsidR="00374C09" w:rsidRPr="006F1C21">
              <w:rPr>
                <w:b/>
                <w:sz w:val="20"/>
                <w:szCs w:val="20"/>
              </w:rPr>
              <w:t xml:space="preserve">POLA FIGUR </w:t>
            </w:r>
            <w:r w:rsidR="00374C09" w:rsidRPr="006F1C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pola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prostokąta i kwadratu (K)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miary pola jako liczby kwadratów jednostkowych (K)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F86DE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tych samych jednostkach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gruntowe jednostki pola i zależności między nimi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pola (P)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równoległoboku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równoległoboku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równoległoboków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i obwody rombu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rombu wykorzystu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jący długości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E869B5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ombu o danych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danej przekątnej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trójkąta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trójkąta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trójkąta, znając długość podstawy i wysokości trójkąta (P)</w:t>
            </w:r>
          </w:p>
          <w:p w:rsidR="00D82FED" w:rsidRPr="006F1C21" w:rsidRDefault="00366D24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ostrokątnych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trapezu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trapezu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długość podstawy i wysokość (P)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:rsidR="007B42BA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kwadratu, znając jego pole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danym obwodzie i odwrotnie (R)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jego pole i długość podstawy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rombu, znając jego obwód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pola narysowanych równoległoboków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:rsidR="00E869B5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doboru wzoru na obliczanie pola rombu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romb o danym polu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trójkąty o danych polach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 prostokątnego o danych długościach przyprostokątnych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długości podstaw i wysokość (R)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</w:t>
            </w:r>
            <w:r w:rsidRPr="006F1C21">
              <w:rPr>
                <w:rFonts w:cstheme="minorHAnsi"/>
                <w:b/>
                <w:sz w:val="20"/>
                <w:szCs w:val="20"/>
                <w:shd w:val="clear" w:color="auto" w:fill="E2EFD9"/>
              </w:rPr>
              <w:t xml:space="preserve">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  <w:shd w:val="clear" w:color="auto" w:fill="auto"/>
          </w:tcPr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prostokątów w skali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:rsidR="007B42BA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długości dwóch boków i drugiej wysokości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="00321E63"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trójkąta, znając długość podstawy i pole trójkąta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trójkąta, znając wysokość i pole trójkąta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E869B5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linią prostą figury złożone z prostokątów na dwie części o równych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równoległoboków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trapezy na części o równych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polach (W)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DZIAŁ 7. </w:t>
            </w:r>
            <w:r w:rsidR="00374C09" w:rsidRPr="006F1C21"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liczby ujemnej i liczby dodatniej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 przeciwnych (K)</w:t>
            </w:r>
          </w:p>
          <w:p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rozszerzenie osi liczbowej na liczby ujemne (K)</w:t>
            </w:r>
          </w:p>
          <w:p w:rsidR="00D82FED" w:rsidRPr="006F1C21" w:rsidRDefault="006749D9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porównywać liczby całkowite:</w:t>
            </w:r>
          </w:p>
          <w:p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(K)</w:t>
            </w:r>
          </w:p>
          <w:p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z ujemnymi (K)</w:t>
            </w:r>
          </w:p>
          <w:p w:rsidR="007B42BA" w:rsidRPr="006F1C21" w:rsidRDefault="006749D9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podawać liczby przeciwne do danych (K)</w:t>
            </w:r>
          </w:p>
          <w:p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jednakowych znakach (K)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jednakowych znakach (K)</w:t>
            </w:r>
          </w:p>
          <w:p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dodatnie, gdy odjemnik jest większy od odjemnej (K)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całkowitej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ozszerzenie zbioru liczb o zbiór liczb całkowitych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liczby całkowite większe lub mniejsze od danej (P)</w:t>
            </w:r>
          </w:p>
          <w:p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(P)</w:t>
            </w:r>
          </w:p>
          <w:p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z zerem (P)</w:t>
            </w:r>
          </w:p>
          <w:p w:rsidR="00B17E2A" w:rsidRPr="006F1C21" w:rsidRDefault="006749D9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B17E2A" w:rsidRPr="006F1C21">
              <w:rPr>
                <w:rFonts w:ascii="Calibri" w:hAnsi="Calibri" w:cs="Calibri"/>
                <w:iCs/>
                <w:sz w:val="20"/>
                <w:szCs w:val="20"/>
              </w:rPr>
              <w:t>porządkować liczby całkowite (P)</w:t>
            </w:r>
          </w:p>
          <w:p w:rsidR="007B42B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różnych znakach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różnych znakach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dopełniać składniki do określonej sumy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powiększać liczby całkowite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zastępowania odejmowania dodawaniem liczby przeciwnej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zastępować odejmowanie dodawaniem (P)</w:t>
            </w:r>
          </w:p>
          <w:p w:rsidR="006749D9" w:rsidRPr="006F1C21" w:rsidRDefault="006749D9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jednakowych znakach (P)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wieloskładnikowe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korzystać z przemienności i łączności dodawania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umie określać znak sumy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pomniejszać liczby całkowite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różnych znakach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iloczynów i ilorazów (R)</w:t>
            </w:r>
          </w:p>
          <w:p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średnie arytmetyczne kilku liczb całkowitych (D)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wyrażeń arytmetycznych (D)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obliczaniem czasu lokalnego (W)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wstawiać znaki działań, tak aby wyrażenie arytmetyczne miało określoną wartość (W)</w:t>
            </w:r>
          </w:p>
        </w:tc>
      </w:tr>
    </w:tbl>
    <w:p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:rsidTr="00374C09">
        <w:tc>
          <w:tcPr>
            <w:tcW w:w="9062" w:type="dxa"/>
            <w:shd w:val="clear" w:color="auto" w:fill="C5E0B3"/>
          </w:tcPr>
          <w:p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8. </w:t>
            </w:r>
            <w:r w:rsidR="00374C09" w:rsidRPr="006F1C21"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objętości figury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objętości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objętości prostopadłościanu i sześcianu (K)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sześcianów (K)</w:t>
            </w:r>
          </w:p>
          <w:p w:rsidR="007B42B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różnicę między polem powierzchni a objętością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:rsidR="007B42B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przyporządkować zadane objętości do obiektów z natury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definicje litra i mililitra oraz zależności pomiędzy nimi (P)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objętość prostopadłościanu zbudowanego z określonej liczby sześcianów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objętościami prostopadłościanów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objętości (R)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</w:t>
            </w:r>
            <w:r w:rsidR="00642887" w:rsidRPr="006F1C21">
              <w:rPr>
                <w:rFonts w:ascii="Calibri" w:hAnsi="Calibri" w:cs="Calibri"/>
                <w:sz w:val="20"/>
                <w:szCs w:val="20"/>
              </w:rPr>
              <w:t>czać pole powierzchni sześcianu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znając jego objętość (D)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  <w:tr w:rsidR="007B42BA" w:rsidRPr="006F1C21" w:rsidTr="00374C09">
        <w:tc>
          <w:tcPr>
            <w:tcW w:w="9062" w:type="dxa"/>
            <w:shd w:val="clear" w:color="auto" w:fill="E2EFD9"/>
          </w:tcPr>
          <w:p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:rsidTr="00C35915">
        <w:tc>
          <w:tcPr>
            <w:tcW w:w="9062" w:type="dxa"/>
          </w:tcPr>
          <w:p w:rsidR="007B42B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>umie stosować zamianę jednostek objętości w zadaniach tekstowych (D – W)</w:t>
            </w:r>
          </w:p>
        </w:tc>
      </w:tr>
    </w:tbl>
    <w:p w:rsidR="007B42BA" w:rsidRDefault="007B42BA" w:rsidP="007B42BA"/>
    <w:p w:rsidR="007B42BA" w:rsidRDefault="007B42BA" w:rsidP="007B42BA"/>
    <w:p w:rsidR="007B42BA" w:rsidRDefault="007B42BA" w:rsidP="007B42BA"/>
    <w:p w:rsidR="00BA253B" w:rsidRDefault="00BA253B"/>
    <w:sectPr w:rsidR="00BA2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4F" w:rsidRDefault="00A0374F" w:rsidP="001333DA">
      <w:pPr>
        <w:spacing w:after="0" w:line="240" w:lineRule="auto"/>
      </w:pPr>
      <w:r>
        <w:separator/>
      </w:r>
    </w:p>
  </w:endnote>
  <w:endnote w:type="continuationSeparator" w:id="0">
    <w:p w:rsidR="00A0374F" w:rsidRDefault="00A0374F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DA" w:rsidRDefault="0013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4F" w:rsidRDefault="00A0374F" w:rsidP="001333DA">
      <w:pPr>
        <w:spacing w:after="0" w:line="240" w:lineRule="auto"/>
      </w:pPr>
      <w:r>
        <w:separator/>
      </w:r>
    </w:p>
  </w:footnote>
  <w:footnote w:type="continuationSeparator" w:id="0">
    <w:p w:rsidR="00A0374F" w:rsidRDefault="00A0374F" w:rsidP="001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3DA" w:rsidRDefault="0013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5"/>
  </w:num>
  <w:num w:numId="5">
    <w:abstractNumId w:val="25"/>
  </w:num>
  <w:num w:numId="6">
    <w:abstractNumId w:val="29"/>
  </w:num>
  <w:num w:numId="7">
    <w:abstractNumId w:val="28"/>
  </w:num>
  <w:num w:numId="8">
    <w:abstractNumId w:val="2"/>
  </w:num>
  <w:num w:numId="9">
    <w:abstractNumId w:val="24"/>
  </w:num>
  <w:num w:numId="10">
    <w:abstractNumId w:val="1"/>
  </w:num>
  <w:num w:numId="11">
    <w:abstractNumId w:val="35"/>
  </w:num>
  <w:num w:numId="12">
    <w:abstractNumId w:val="26"/>
  </w:num>
  <w:num w:numId="13">
    <w:abstractNumId w:val="39"/>
  </w:num>
  <w:num w:numId="14">
    <w:abstractNumId w:val="7"/>
  </w:num>
  <w:num w:numId="15">
    <w:abstractNumId w:val="11"/>
  </w:num>
  <w:num w:numId="16">
    <w:abstractNumId w:val="15"/>
  </w:num>
  <w:num w:numId="17">
    <w:abstractNumId w:val="19"/>
  </w:num>
  <w:num w:numId="18">
    <w:abstractNumId w:val="20"/>
  </w:num>
  <w:num w:numId="19">
    <w:abstractNumId w:val="12"/>
  </w:num>
  <w:num w:numId="20">
    <w:abstractNumId w:val="3"/>
  </w:num>
  <w:num w:numId="21">
    <w:abstractNumId w:val="14"/>
  </w:num>
  <w:num w:numId="22">
    <w:abstractNumId w:val="16"/>
  </w:num>
  <w:num w:numId="23">
    <w:abstractNumId w:val="6"/>
  </w:num>
  <w:num w:numId="24">
    <w:abstractNumId w:val="22"/>
  </w:num>
  <w:num w:numId="25">
    <w:abstractNumId w:val="4"/>
  </w:num>
  <w:num w:numId="26">
    <w:abstractNumId w:val="9"/>
  </w:num>
  <w:num w:numId="27">
    <w:abstractNumId w:val="37"/>
  </w:num>
  <w:num w:numId="28">
    <w:abstractNumId w:val="27"/>
  </w:num>
  <w:num w:numId="29">
    <w:abstractNumId w:val="21"/>
  </w:num>
  <w:num w:numId="30">
    <w:abstractNumId w:val="0"/>
  </w:num>
  <w:num w:numId="31">
    <w:abstractNumId w:val="33"/>
  </w:num>
  <w:num w:numId="32">
    <w:abstractNumId w:val="30"/>
  </w:num>
  <w:num w:numId="33">
    <w:abstractNumId w:val="34"/>
  </w:num>
  <w:num w:numId="34">
    <w:abstractNumId w:val="17"/>
  </w:num>
  <w:num w:numId="35">
    <w:abstractNumId w:val="36"/>
  </w:num>
  <w:num w:numId="36">
    <w:abstractNumId w:val="38"/>
  </w:num>
  <w:num w:numId="37">
    <w:abstractNumId w:val="31"/>
  </w:num>
  <w:num w:numId="38">
    <w:abstractNumId w:val="32"/>
  </w:num>
  <w:num w:numId="39">
    <w:abstractNumId w:val="23"/>
  </w:num>
  <w:num w:numId="40">
    <w:abstractNumId w:val="4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BA"/>
    <w:rsid w:val="00030AC9"/>
    <w:rsid w:val="000F0175"/>
    <w:rsid w:val="00124CEA"/>
    <w:rsid w:val="00131A88"/>
    <w:rsid w:val="001333DA"/>
    <w:rsid w:val="00163989"/>
    <w:rsid w:val="00192BA9"/>
    <w:rsid w:val="001A3EDF"/>
    <w:rsid w:val="002748B1"/>
    <w:rsid w:val="00321E63"/>
    <w:rsid w:val="00366D24"/>
    <w:rsid w:val="00374C09"/>
    <w:rsid w:val="00442363"/>
    <w:rsid w:val="00444722"/>
    <w:rsid w:val="00444A6E"/>
    <w:rsid w:val="004C76FA"/>
    <w:rsid w:val="004D1B86"/>
    <w:rsid w:val="00642887"/>
    <w:rsid w:val="006458C1"/>
    <w:rsid w:val="006471B2"/>
    <w:rsid w:val="006749D9"/>
    <w:rsid w:val="006F1C21"/>
    <w:rsid w:val="006F62AB"/>
    <w:rsid w:val="00703F32"/>
    <w:rsid w:val="00720C96"/>
    <w:rsid w:val="00730EC7"/>
    <w:rsid w:val="00795E8E"/>
    <w:rsid w:val="007B42BA"/>
    <w:rsid w:val="007B5A38"/>
    <w:rsid w:val="008C1AAE"/>
    <w:rsid w:val="00900C39"/>
    <w:rsid w:val="009068E9"/>
    <w:rsid w:val="009D2A8E"/>
    <w:rsid w:val="00A0374F"/>
    <w:rsid w:val="00A941B3"/>
    <w:rsid w:val="00AB5902"/>
    <w:rsid w:val="00B17E2A"/>
    <w:rsid w:val="00B801DF"/>
    <w:rsid w:val="00BA05F6"/>
    <w:rsid w:val="00BA253B"/>
    <w:rsid w:val="00BA4870"/>
    <w:rsid w:val="00BF0DF1"/>
    <w:rsid w:val="00C13686"/>
    <w:rsid w:val="00C15C80"/>
    <w:rsid w:val="00C35915"/>
    <w:rsid w:val="00D00F11"/>
    <w:rsid w:val="00D20180"/>
    <w:rsid w:val="00D67968"/>
    <w:rsid w:val="00D70966"/>
    <w:rsid w:val="00D82FED"/>
    <w:rsid w:val="00DF6F83"/>
    <w:rsid w:val="00E443D6"/>
    <w:rsid w:val="00E869B5"/>
    <w:rsid w:val="00EE663C"/>
    <w:rsid w:val="00EF0C7E"/>
    <w:rsid w:val="00F86DE4"/>
    <w:rsid w:val="00F91C82"/>
    <w:rsid w:val="00FA5E3E"/>
    <w:rsid w:val="00FD4EE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7B9B8-3C8A-4D4C-88FD-51BB7436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A01F-D3EE-47F7-B585-F3458629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8964</Words>
  <Characters>53784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Wierzejska</dc:creator>
  <cp:lastModifiedBy>Admin</cp:lastModifiedBy>
  <cp:revision>2</cp:revision>
  <cp:lastPrinted>2024-07-22T10:32:00Z</cp:lastPrinted>
  <dcterms:created xsi:type="dcterms:W3CDTF">2024-09-17T18:08:00Z</dcterms:created>
  <dcterms:modified xsi:type="dcterms:W3CDTF">2024-09-17T18:08:00Z</dcterms:modified>
</cp:coreProperties>
</file>