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6" w:rsidRPr="008F7DA9" w:rsidRDefault="00EF3296" w:rsidP="008E2FB9">
      <w:pPr>
        <w:shd w:val="clear" w:color="auto" w:fill="FFFFFF" w:themeFill="background1"/>
        <w:spacing w:after="120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8F7DA9">
        <w:rPr>
          <w:rFonts w:ascii="Times New Roman" w:hAnsi="Times New Roman" w:cs="Times New Roman"/>
          <w:b/>
          <w:bCs/>
          <w:caps/>
          <w:sz w:val="40"/>
          <w:szCs w:val="40"/>
        </w:rPr>
        <w:t>Wymagania edukacyjne</w:t>
      </w:r>
      <w:r w:rsidR="008E2FB9" w:rsidRPr="008F7DA9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 </w:t>
      </w:r>
      <w:r w:rsidRPr="008F7DA9">
        <w:rPr>
          <w:rFonts w:ascii="Times New Roman" w:hAnsi="Times New Roman" w:cs="Times New Roman"/>
          <w:b/>
          <w:bCs/>
          <w:caps/>
          <w:sz w:val="40"/>
          <w:szCs w:val="40"/>
        </w:rPr>
        <w:t>na poszczególne oceny</w:t>
      </w:r>
      <w:r w:rsidRPr="008F7DA9">
        <w:rPr>
          <w:rFonts w:ascii="Times New Roman" w:hAnsi="Times New Roman" w:cs="Times New Roman"/>
          <w:b/>
          <w:bCs/>
          <w:sz w:val="40"/>
          <w:szCs w:val="40"/>
        </w:rPr>
        <w:t>. KLASA 8</w:t>
      </w: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8F7DA9">
        <w:rPr>
          <w:rFonts w:ascii="Times New Roman" w:hAnsi="Times New Roman" w:cs="Times New Roman"/>
          <w:sz w:val="24"/>
          <w:szCs w:val="24"/>
        </w:rPr>
        <w:t xml:space="preserve">Ocenę </w:t>
      </w:r>
      <w:r w:rsidRPr="008F7DA9">
        <w:rPr>
          <w:rFonts w:ascii="Times New Roman" w:hAnsi="Times New Roman" w:cs="Times New Roman"/>
          <w:b/>
          <w:bCs/>
          <w:sz w:val="24"/>
          <w:szCs w:val="24"/>
        </w:rPr>
        <w:t>niedostateczną</w:t>
      </w:r>
      <w:r w:rsidRPr="008F7DA9">
        <w:rPr>
          <w:rFonts w:ascii="Times New Roman" w:hAnsi="Times New Roman" w:cs="Times New Roman"/>
          <w:sz w:val="24"/>
          <w:szCs w:val="24"/>
        </w:rPr>
        <w:t xml:space="preserve"> otrzymuje uczeń, który nie spełnia wymagań edukacyjnych na ocenę</w:t>
      </w:r>
      <w:r w:rsidR="004D2741" w:rsidRPr="008F7DA9">
        <w:rPr>
          <w:rFonts w:ascii="Times New Roman" w:hAnsi="Times New Roman" w:cs="Times New Roman"/>
          <w:sz w:val="24"/>
          <w:szCs w:val="24"/>
        </w:rPr>
        <w:t xml:space="preserve"> </w:t>
      </w:r>
      <w:r w:rsidRPr="008F7DA9">
        <w:rPr>
          <w:rFonts w:ascii="Times New Roman" w:hAnsi="Times New Roman" w:cs="Times New Roman"/>
          <w:sz w:val="24"/>
          <w:szCs w:val="24"/>
        </w:rPr>
        <w:t>dopuszczającą.</w:t>
      </w: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8F7DA9">
        <w:rPr>
          <w:rFonts w:ascii="Times New Roman" w:hAnsi="Times New Roman" w:cs="Times New Roman"/>
          <w:b/>
          <w:bCs/>
          <w:sz w:val="36"/>
          <w:szCs w:val="36"/>
        </w:rPr>
        <w:t xml:space="preserve">I. </w:t>
      </w:r>
      <w:r w:rsidRPr="008F7DA9">
        <w:rPr>
          <w:rFonts w:ascii="Times New Roman" w:hAnsi="Times New Roman" w:cs="Times New Roman"/>
          <w:b/>
          <w:bCs/>
          <w:caps/>
          <w:sz w:val="36"/>
          <w:szCs w:val="36"/>
        </w:rPr>
        <w:t>Kształcenie literackie i kulturowe</w:t>
      </w:r>
    </w:p>
    <w:p w:rsidR="00EF3296" w:rsidRPr="008F7DA9" w:rsidRDefault="00EF3296" w:rsidP="008E2FB9">
      <w:pPr>
        <w:shd w:val="clear" w:color="auto" w:fill="FFFFFF" w:themeFill="background1"/>
        <w:spacing w:before="120" w:after="240"/>
        <w:rPr>
          <w:rFonts w:ascii="Times New Roman" w:hAnsi="Times New Roman" w:cs="Times New Roman"/>
          <w:b/>
          <w:bCs/>
          <w:sz w:val="32"/>
          <w:szCs w:val="32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18"/>
        <w:gridCol w:w="3256"/>
        <w:gridCol w:w="3142"/>
        <w:gridCol w:w="3041"/>
        <w:gridCol w:w="3031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4D2741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ocena: dopuszczający</w:t>
            </w:r>
          </w:p>
        </w:tc>
        <w:tc>
          <w:tcPr>
            <w:tcW w:w="1058" w:type="pct"/>
          </w:tcPr>
          <w:p w:rsidR="00EF3296" w:rsidRPr="008F7DA9" w:rsidRDefault="004D2741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ocena: dostateczny</w:t>
            </w:r>
          </w:p>
        </w:tc>
        <w:tc>
          <w:tcPr>
            <w:tcW w:w="1021" w:type="pct"/>
          </w:tcPr>
          <w:p w:rsidR="00EF3296" w:rsidRPr="008F7DA9" w:rsidRDefault="004D2741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ocena: dobry</w:t>
            </w:r>
          </w:p>
        </w:tc>
        <w:tc>
          <w:tcPr>
            <w:tcW w:w="988" w:type="pct"/>
          </w:tcPr>
          <w:p w:rsidR="00EF3296" w:rsidRPr="008F7DA9" w:rsidRDefault="004D2741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ocena: bardzo dobry</w:t>
            </w:r>
          </w:p>
        </w:tc>
        <w:tc>
          <w:tcPr>
            <w:tcW w:w="985" w:type="pct"/>
          </w:tcPr>
          <w:p w:rsidR="00EF3296" w:rsidRPr="008F7DA9" w:rsidRDefault="004D2741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ocena: celujący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Utwory liryczne</w:t>
            </w:r>
          </w:p>
        </w:tc>
      </w:tr>
      <w:tr w:rsidR="00EF3296" w:rsidRPr="008F7DA9" w:rsidTr="008F7DA9">
        <w:trPr>
          <w:trHeight w:val="740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contextualSpacing w:val="0"/>
              <w:rPr>
                <w:rFonts w:ascii="Times New Roman" w:hAnsi="Times New Roman" w:cs="Times New Roman"/>
                <w:i/>
                <w:iCs/>
              </w:rPr>
            </w:pPr>
            <w:r w:rsidRPr="008F7DA9">
              <w:rPr>
                <w:rFonts w:ascii="Times New Roman" w:hAnsi="Times New Roman" w:cs="Times New Roman"/>
              </w:rPr>
              <w:t xml:space="preserve">zna pojęcie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literatura piękna</w:t>
            </w:r>
            <w:r w:rsidRPr="008F7DA9">
              <w:rPr>
                <w:rFonts w:ascii="Times New Roman" w:hAnsi="Times New Roman" w:cs="Times New Roman"/>
              </w:rPr>
              <w:t>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że liryka jest jednym z rodzajów literackich,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odróżnia utwór liryczny od innego utworu,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podstawowe cechy utworów lirycznych,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wygłasza z pamięci wskazany utwór liryczny,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krótko opowiada, o czym jest przeczytany wiersz,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nazywa swoje wrażenia </w:t>
            </w:r>
            <w:r w:rsidRPr="008F7DA9">
              <w:rPr>
                <w:rFonts w:ascii="Times New Roman" w:hAnsi="Times New Roman" w:cs="Times New Roman"/>
                <w:spacing w:val="-4"/>
              </w:rPr>
              <w:t>wywołane lekturą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wie, kto to osoba mówiąca w wierszu,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wyjaśnia pojęcie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podmiot liryczn</w:t>
            </w:r>
            <w:r w:rsidRPr="008F7DA9">
              <w:rPr>
                <w:rFonts w:ascii="Times New Roman" w:hAnsi="Times New Roman" w:cs="Times New Roman"/>
              </w:rPr>
              <w:t>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8"/>
              </w:rPr>
            </w:pPr>
            <w:r w:rsidRPr="008F7DA9">
              <w:rPr>
                <w:rFonts w:ascii="Times New Roman" w:hAnsi="Times New Roman" w:cs="Times New Roman"/>
                <w:spacing w:val="-8"/>
              </w:rPr>
              <w:t>wie, kto to bohater liryczny,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wyjaśnia pojęcie adresata / odbiorcy utworu,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odróżnia podmiot liryczny od adresata,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odróżnia wers od strofy (zwrotki),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wyjaśnia, czym są rym, wers, refren,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nazwy środków artystycznych: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epitet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porównanie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przenośnia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  <w:spacing w:val="-8"/>
              </w:rPr>
              <w:t>wyraz dźwiękonaśladowczy</w:t>
            </w:r>
            <w:r w:rsidRPr="008F7DA9">
              <w:rPr>
                <w:rFonts w:ascii="Times New Roman" w:hAnsi="Times New Roman" w:cs="Times New Roman"/>
                <w:spacing w:val="-8"/>
              </w:rPr>
              <w:t>,</w:t>
            </w:r>
            <w:r w:rsidR="008F7DA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uosobienie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apostrofa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  <w:spacing w:val="-6"/>
              </w:rPr>
              <w:t>ożywienie</w:t>
            </w:r>
            <w:r w:rsidRPr="008F7DA9"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  <w:spacing w:val="-6"/>
              </w:rPr>
              <w:t>symbol</w:t>
            </w:r>
            <w:r w:rsidRPr="008F7DA9"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  <w:spacing w:val="-6"/>
              </w:rPr>
              <w:t>neologizm</w:t>
            </w:r>
            <w:r w:rsidRPr="008F7DA9">
              <w:rPr>
                <w:rFonts w:ascii="Times New Roman" w:hAnsi="Times New Roman" w:cs="Times New Roman"/>
                <w:spacing w:val="-6"/>
              </w:rPr>
              <w:t>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wymienia elementy rytmizujące: wers, strofa, rym, rytm,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pojęcia hymnu, pieśni, fraszki, trenu,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przedstawia tematykę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pojęcie ironii,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wie, jakie jest przesłanie wiersza,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nazywa wartości ważne dla podmiotu lirycznego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w utworach lirycznych wartości ważne dla  Polaków,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dostrzega w omawianych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wierszach elementy historyczne,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wymienia autorów utworów lirycznych </w:t>
            </w:r>
            <w:r w:rsidRPr="008F7DA9">
              <w:rPr>
                <w:rFonts w:ascii="Times New Roman" w:hAnsi="Times New Roman" w:cs="Times New Roman"/>
              </w:rPr>
              <w:lastRenderedPageBreak/>
              <w:t>wskazanych w 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Podstawie programowej</w:t>
            </w:r>
            <w:r w:rsidRPr="008F7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wymienia cechy poezji, 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czyta wiersz głośno i wyraźnie,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wygłasza z pamięci wskazany utwór liryczny, zwracając </w:t>
            </w:r>
            <w:r w:rsidRPr="008F7DA9">
              <w:rPr>
                <w:rFonts w:ascii="Times New Roman" w:hAnsi="Times New Roman" w:cs="Times New Roman"/>
                <w:spacing w:val="-6"/>
              </w:rPr>
              <w:t>uwagę na znaki przestankowe,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wypowiada się na temat przeczytanego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podejmuje próbę uzasadnienia</w:t>
            </w:r>
            <w:r w:rsidR="008F7D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7DA9">
              <w:rPr>
                <w:rFonts w:ascii="Times New Roman" w:hAnsi="Times New Roman" w:cs="Times New Roman"/>
              </w:rPr>
              <w:t xml:space="preserve">swoich wrażeń wywołanych lekturą wiersza, określa nastrój wiersza,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wskazuje w wierszu wartości ważne dla poety,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tworzy projekt pracy (rysunek,</w:t>
            </w:r>
            <w:r w:rsidR="008F7D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7DA9">
              <w:rPr>
                <w:rFonts w:ascii="Times New Roman" w:hAnsi="Times New Roman" w:cs="Times New Roman"/>
              </w:rPr>
              <w:t>drama itp.) interpretującej wiersz – przekład intersemiotyczny,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nazywa wyrazy wskazujące na osobę mówiącą w wierszu (podmiot liryczny) i adresata,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opowiada o podmiocie lirycznym, przedstawiając jego myśli i uczucia,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adresata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wers ze</w:t>
            </w:r>
            <w:r w:rsidRPr="008F7DA9">
              <w:rPr>
                <w:rFonts w:ascii="Times New Roman" w:hAnsi="Times New Roman" w:cs="Times New Roman"/>
                <w:spacing w:val="-4"/>
              </w:rPr>
              <w:t xml:space="preserve"> zwrotem do adresata,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wskazuje bohatera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rozpoznaje w wierszach epitety, porównania, wyrazy dźwiękonaśladowcze, </w:t>
            </w:r>
            <w:r w:rsidRPr="008F7DA9">
              <w:rPr>
                <w:rFonts w:ascii="Times New Roman" w:hAnsi="Times New Roman" w:cs="Times New Roman"/>
                <w:spacing w:val="-6"/>
              </w:rPr>
              <w:t>ożywienia, symbole,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wskazuje w wierszu rymy,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elementy rytmizujące </w:t>
            </w:r>
            <w:r w:rsidRPr="008F7DA9">
              <w:rPr>
                <w:rFonts w:ascii="Times New Roman" w:hAnsi="Times New Roman" w:cs="Times New Roman"/>
                <w:spacing w:val="-4"/>
              </w:rPr>
              <w:t>utwór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hymn, pieśń, tren, fraszkę,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dzieli wersy na sylaby,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na czym polega ironia i rozumie jej funkcje w utworach lirycznych,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przesłanie utworu i wypowiada się na temat jego aktualności,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>na podstawie poznanych wierszy tworzy drabinę wartości ważnych dla Polaków na przestrzeni dziejów,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wymienia wydarzenia historyczne zawarte w omawianych utworach,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rozumie słowo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kontekst</w:t>
            </w:r>
            <w:r w:rsidRPr="008F7DA9">
              <w:rPr>
                <w:rFonts w:ascii="Times New Roman" w:hAnsi="Times New Roman" w:cs="Times New Roman"/>
              </w:rPr>
              <w:t xml:space="preserve"> i </w:t>
            </w:r>
            <w:r w:rsidRPr="008F7DA9">
              <w:rPr>
                <w:rFonts w:ascii="Times New Roman" w:hAnsi="Times New Roman" w:cs="Times New Roman"/>
                <w:spacing w:val="-4"/>
              </w:rPr>
              <w:t>zna rodzaje kontekstów,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zna elementy z życia autorów </w:t>
            </w:r>
            <w:r w:rsidRPr="008F7DA9">
              <w:rPr>
                <w:rFonts w:ascii="Times New Roman" w:hAnsi="Times New Roman" w:cs="Times New Roman"/>
                <w:spacing w:val="-6"/>
              </w:rPr>
              <w:t>utworów lirycznych wskazanych</w:t>
            </w:r>
            <w:r w:rsidRPr="008F7DA9">
              <w:rPr>
                <w:rFonts w:ascii="Times New Roman" w:hAnsi="Times New Roman" w:cs="Times New Roman"/>
                <w:spacing w:val="-2"/>
              </w:rPr>
              <w:t xml:space="preserve"> w </w:t>
            </w:r>
            <w:r w:rsidRPr="008F7DA9">
              <w:rPr>
                <w:rFonts w:ascii="Times New Roman" w:hAnsi="Times New Roman" w:cs="Times New Roman"/>
                <w:i/>
                <w:iCs/>
                <w:spacing w:val="-2"/>
              </w:rPr>
              <w:t>Podstawie programowej</w:t>
            </w:r>
            <w:r w:rsidRPr="008F7DA9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uzasadnia, dlaczego utwór należy do liryki,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czyta / wygłasza z pamięci wiersz w odpowiednim tempie, zgodnie z tematem i stylem dzieła,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temat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opowiada o sytuacji przedstawionej w wierszu,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wyodrębnia obrazy poetyckie,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nazywa i uzasadnia swoje uczucia wywołane lekturą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przedstawia, również w formie przekładu intersemiotycznego (np. </w:t>
            </w:r>
            <w:r w:rsidRPr="008F7DA9">
              <w:rPr>
                <w:rFonts w:ascii="Times New Roman" w:hAnsi="Times New Roman" w:cs="Times New Roman"/>
              </w:rPr>
              <w:lastRenderedPageBreak/>
              <w:t xml:space="preserve">rysunek, drama itp.), jak rozumie omawiany wiersz,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cechy podmiotu lirycznego,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określa cechy bohatera wiersza,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porównuje i nazywa rymy w dwóch dowolnie wybranych strofach,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w</w:t>
            </w:r>
            <w:r w:rsidRPr="008F7DA9">
              <w:rPr>
                <w:rFonts w:ascii="Times New Roman" w:hAnsi="Times New Roman" w:cs="Times New Roman"/>
                <w:spacing w:val="-4"/>
              </w:rPr>
              <w:t xml:space="preserve"> utworach lirycznych</w:t>
            </w:r>
            <w:r w:rsidRPr="008F7DA9">
              <w:rPr>
                <w:rFonts w:ascii="Times New Roman" w:hAnsi="Times New Roman" w:cs="Times New Roman"/>
              </w:rPr>
              <w:t xml:space="preserve"> przenośnie, uosobienia, </w:t>
            </w:r>
            <w:r w:rsidRPr="008F7DA9">
              <w:rPr>
                <w:rFonts w:ascii="Times New Roman" w:hAnsi="Times New Roman" w:cs="Times New Roman"/>
                <w:spacing w:val="-4"/>
              </w:rPr>
              <w:t>neologizmy artystyczne,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refren jako element rytmizujący utwór,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cechy hymnu, pieśni, trenu, fraszki,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wyjaśnia, na czym polega ironia,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dostrzega ironię w omawianych wierszach,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formułuje przesłanie utworu lirycznego i zastanawia się nad jego aktualnością,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porównuje wartości ważne dla Polaków ze swoimi wartościami,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dostrzega różne konteksty w omawianych utworach lirycznych,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odwołuje się do biografii autora w interpretacji utworów lirycznych.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wyjaśnia, na czym polega język poezji,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 xml:space="preserve">czytając / recytując wiersz, stosuje odpowiednie tempo, </w:t>
            </w:r>
            <w:r w:rsidRPr="008F7DA9">
              <w:rPr>
                <w:rFonts w:ascii="Times New Roman" w:hAnsi="Times New Roman" w:cs="Times New Roman"/>
                <w:spacing w:val="-2"/>
              </w:rPr>
              <w:t>intonację i modulację,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</w:rPr>
              <w:t xml:space="preserve">dokonuje interpretacji </w:t>
            </w:r>
            <w:r w:rsidRPr="008F7DA9">
              <w:rPr>
                <w:rFonts w:ascii="Times New Roman" w:hAnsi="Times New Roman" w:cs="Times New Roman"/>
                <w:spacing w:val="-4"/>
              </w:rPr>
              <w:t>głosowej utworu lirycznego,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>ciekawie opowiada o sytuacji</w:t>
            </w:r>
            <w:r w:rsidRPr="008F7DA9">
              <w:rPr>
                <w:rFonts w:ascii="Times New Roman" w:hAnsi="Times New Roman" w:cs="Times New Roman"/>
              </w:rPr>
              <w:t xml:space="preserve"> przedstawionej w wierszu, o podmiocie lirycznym, </w:t>
            </w:r>
            <w:r w:rsidRPr="008F7DA9">
              <w:rPr>
                <w:rFonts w:ascii="Times New Roman" w:hAnsi="Times New Roman" w:cs="Times New Roman"/>
                <w:spacing w:val="-6"/>
              </w:rPr>
              <w:t>bohaterach i ich uczuciach,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opisuje zachowanie bohatera wiersza i wyraża swoją opinię na ten temat,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porównuje doświadczenia bohatera z własnymi,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opisuje adresata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wskazuje cytaty, dzięki którym nazywa uczucia wywołane lekturą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wyjaśnia, jak rozumie przesłanie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 znaczenie przenośne utworu lirycznego,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uzasadnia własne rozumienie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funkcje środków artystycznych w omawianych wierszach,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odróżnia informacje ważne od mniej istotnych,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w wierszu elementy rytmizujące,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cechy pieśni, trenu, fraszki w danym utworze,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definiuje pojęcie ironii,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znaczenie ironii w danym utworze,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wyjaśnia przesłanie utworu lirycznego i ocenia jego aktualność,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omawiając utwory liryczne, nawiązuje do kontekstów: </w:t>
            </w:r>
            <w:r w:rsidRPr="008F7DA9">
              <w:rPr>
                <w:rFonts w:ascii="Times New Roman" w:hAnsi="Times New Roman" w:cs="Times New Roman"/>
                <w:spacing w:val="-8"/>
              </w:rPr>
              <w:t>historycznego, biograficznego,</w:t>
            </w:r>
            <w:r w:rsidRPr="008F7DA9">
              <w:rPr>
                <w:rFonts w:ascii="Times New Roman" w:hAnsi="Times New Roman" w:cs="Times New Roman"/>
                <w:spacing w:val="-4"/>
              </w:rPr>
              <w:t xml:space="preserve"> filozoficznego, kulturowego,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dostrzega i wskazuje nawiązania biograficzne w omawianych utworach lirycznych.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prezentuje informacje na temat wiersza w dowolnie wybranej formie, w tym w formie interaktywnej,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samodzielnie analizuje i interpretuje utwór poetycki, stosując różne techniki uczenia się,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tworzy własne przykłady poznanych środków artystycznych,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 funkcje środków artystycznych,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wyczerpująco sytuację przedstawioną w wierszu i odwołuje się do własnych doświadczeń,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interpretuje wiersz i uzasadnia swoją tezę interpretacyjną, odwołując się do elementów utworu,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charakteryzuje podmiot liryczny, odwołując się do treści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charakteryzuje bohatera, odwołując się do treści wiersza,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porównuje podmiot liryczny z adresatem i bohaterem wiersza i przedstawia wnioski,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hymn, pieśń, tren, fraszkę wśród innych gatunków literackich,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tworzy pytania do hipotezy interpretacyjnej,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 interpretacji utworów lirycznych wykorzystuje odwołania do wartości uniwersalnych związanych z postawami społecznymi, narodowymi, religijnymi, etycznymi,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 interpretacji utworów lirycznych wykorzystuje potrzebne konteksty, np. biograficzny, historyczny, historycznoliteracki, kulturowy, filozoficzny, społeczny.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before="120" w:after="240"/>
        <w:rPr>
          <w:rFonts w:ascii="Times New Roman" w:hAnsi="Times New Roman" w:cs="Times New Roman"/>
          <w:b/>
          <w:bCs/>
          <w:sz w:val="32"/>
          <w:szCs w:val="32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18"/>
        <w:gridCol w:w="3256"/>
        <w:gridCol w:w="3142"/>
        <w:gridCol w:w="3041"/>
        <w:gridCol w:w="3031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Utwory epickie</w:t>
            </w:r>
          </w:p>
        </w:tc>
      </w:tr>
      <w:tr w:rsidR="00EF3296" w:rsidRPr="008F7DA9" w:rsidTr="008F7DA9">
        <w:trPr>
          <w:trHeight w:val="882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że epika jest jednym z rodzajów literackich,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odróżnia utwór epicki od utworu lirycznego i dramatu,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elementy świata przedstawionego: czas, miejsce akcji, bohaterowie, wydarzenia,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2"/>
              </w:rPr>
            </w:pPr>
            <w:r w:rsidRPr="008F7DA9">
              <w:rPr>
                <w:rFonts w:ascii="Times New Roman" w:hAnsi="Times New Roman" w:cs="Times New Roman"/>
                <w:spacing w:val="-2"/>
              </w:rPr>
              <w:t>rozpoznaje fikcję literacką,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elementy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realistyczne (rzeczywiste)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 omawianych utworach epickich,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gatunki epickie: mit, bajka, baśń, legenda, przypowieść, opowiadanie, nowela, powieść, epopeja,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tytuł jako element budowy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utworu epickiego,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wymienia wybrane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wydarzenia tworzące akcję utworu,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rozpoznaje, kim jest osoba wypowiadająca się w utworze epickim,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i wymienia bohaterów utworu,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pojęcia: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narrator</w:t>
            </w:r>
            <w:r w:rsidRPr="008F7DA9">
              <w:rPr>
                <w:rFonts w:ascii="Times New Roman" w:hAnsi="Times New Roman" w:cs="Times New Roman"/>
              </w:rPr>
              <w:t xml:space="preserve"> i 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narracja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w utworze wątek główny,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nazywa swoje wrażenia </w:t>
            </w:r>
            <w:r w:rsidRPr="008F7DA9">
              <w:rPr>
                <w:rFonts w:ascii="Times New Roman" w:hAnsi="Times New Roman" w:cs="Times New Roman"/>
                <w:spacing w:val="-4"/>
              </w:rPr>
              <w:t>wywołane lekturą tekstu,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w tekście znaczenia dosłowne,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opowiada ustnie o treści utworu, zachowując kolejność zdarzeń,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wie, że tekst może mieć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znaczenie przenośne,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jest alegoria i symbol w utworze epickim,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wymienia cechy postawy bohatera,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wie, jakie jest przesłanie utworu epickiego,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w utworach epickich wartości ważne dla  Polaków,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dostrzega w omawianych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utworach epickich elementy historyczne,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autorów utworów epickich wskazanych w 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Podstawie programowej</w:t>
            </w:r>
            <w:r w:rsidRPr="008F7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cechy utworu epickiego,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opisuje wybrane elementy świata przedstawionego,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elementy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realistyczne i fantastyczne w utworach epickich,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cechy gatunkowe mitu, bajki, baśni, legendy, przypowieści, opowiadania, noweli, powieści, epopei,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wyszukuje w tekście określone informacje,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tytuł jako element budowy utworu epickiego,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ustala kolejność zdarzeń,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nazywa rodzaj narratora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i narracji, 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rodzaje  bohaterów w utworze,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przedstawia wybranego bohatera,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wymienia niektóre cechy bohaterów,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wątki poboczne,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wypowiada się na temat przeczytanego utworu,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wskazuje wartości ważne dla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bohaterów,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omawia postawę bohatera,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w utworze ważne informacje,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tworzy projekt pracy (rysunek,</w:t>
            </w:r>
            <w:r w:rsidRPr="008F7DA9">
              <w:rPr>
                <w:rFonts w:ascii="Times New Roman" w:hAnsi="Times New Roman" w:cs="Times New Roman"/>
                <w:spacing w:val="-6"/>
              </w:rPr>
              <w:t>drama, spektakl teatralny itp.) będącej interpretacją utworu – przekład intersemiotyczny,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dostrzega przenośny sens opowieści z Biblii,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2"/>
              </w:rPr>
            </w:pPr>
            <w:r w:rsidRPr="008F7DA9">
              <w:rPr>
                <w:rFonts w:ascii="Times New Roman" w:hAnsi="Times New Roman" w:cs="Times New Roman"/>
                <w:spacing w:val="-2"/>
              </w:rPr>
              <w:t>rozpoznaje w tekście alegorię i symbol,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rozpoznaje przesłanie utworu,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>na podstawie poznanych tekstów tworzy drabinę wartości ważnych dla Polaków na przestrzeni dziejów,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wymienia wydarzenia historyczne zawarte w omówionych tekstach,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rozumie słowo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kontekst</w:t>
            </w:r>
            <w:r w:rsidRPr="008F7DA9">
              <w:rPr>
                <w:rFonts w:ascii="Times New Roman" w:hAnsi="Times New Roman" w:cs="Times New Roman"/>
              </w:rPr>
              <w:t xml:space="preserve"> i </w:t>
            </w:r>
            <w:r w:rsidRPr="008F7DA9">
              <w:rPr>
                <w:rFonts w:ascii="Times New Roman" w:hAnsi="Times New Roman" w:cs="Times New Roman"/>
                <w:spacing w:val="-4"/>
              </w:rPr>
              <w:t>zna rodzaje kontekstów w utworach epickich,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elementy z życia autorów </w:t>
            </w:r>
            <w:r w:rsidRPr="008F7DA9">
              <w:rPr>
                <w:rFonts w:ascii="Times New Roman" w:hAnsi="Times New Roman" w:cs="Times New Roman"/>
                <w:spacing w:val="-6"/>
              </w:rPr>
              <w:t>utworów epickich wskazanych</w:t>
            </w:r>
            <w:r w:rsidRPr="008F7DA9">
              <w:rPr>
                <w:rFonts w:ascii="Times New Roman" w:hAnsi="Times New Roman" w:cs="Times New Roman"/>
                <w:spacing w:val="-2"/>
              </w:rPr>
              <w:t xml:space="preserve"> w </w:t>
            </w:r>
            <w:r w:rsidRPr="008F7DA9">
              <w:rPr>
                <w:rFonts w:ascii="Times New Roman" w:hAnsi="Times New Roman" w:cs="Times New Roman"/>
                <w:i/>
                <w:iCs/>
                <w:spacing w:val="-2"/>
              </w:rPr>
              <w:t>Podstawie programowej</w:t>
            </w:r>
            <w:r w:rsidRPr="008F7DA9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czyta głośno, wyraźnie, z odpowiednią artykulacją i uwzględnieniem znaków interpunkcyjnych,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rodzaj literacki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czytanego tekstu – epika,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czytany utwór jako mit, bajkę, baśń, legendę, przypowieść, opowiadanie, nowelę, powieść, epopeję,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opowiada o elementach świata przedstawionego,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odróżnia elementy realistyczne od fantastycznych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elementy konstrukcyjne utworu epickiego,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opowiada o wybranych wydarzeniach fabuły,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charakteryzuje  narratora utworu,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określa, czy dany bohater </w:t>
            </w:r>
            <w:r w:rsidRPr="008F7DA9">
              <w:rPr>
                <w:rFonts w:ascii="Times New Roman" w:hAnsi="Times New Roman" w:cs="Times New Roman"/>
                <w:spacing w:val="-6"/>
              </w:rPr>
              <w:t>jest główny czy drugoplanowy,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większość cech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bohaterów,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 xml:space="preserve">zbiera informacje o bohaterze,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uzasadnia rodzaj narracji: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pierwszoosobowej i trzecioosobowej,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omawia wątek główny,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doświadczenia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bohaterów,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prezentuje własne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rozumienie utworu,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ocenia bohaterów,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informacje mniej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ważne w utworze,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fakty i opinie,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odczytuje omawiane teksty na podstawie stworzonego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  <w:spacing w:val="-8"/>
              </w:rPr>
            </w:pPr>
            <w:r w:rsidRPr="008F7DA9">
              <w:rPr>
                <w:rFonts w:ascii="Times New Roman" w:hAnsi="Times New Roman" w:cs="Times New Roman"/>
                <w:spacing w:val="-8"/>
              </w:rPr>
              <w:t>przekładu intersemiotycznego,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omawia przenośne znaczenia opowieści biblijnych,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przykłady alegorii i symbolu,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przyczyny niepowodzeń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bohatera,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wypowiada się na temat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przesłania utworu,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porównuje wartości ważne dla Polaków ze swoimi wartościami,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dostrzega różne konteksty w omawianych utworach epickich, </w:t>
            </w:r>
          </w:p>
          <w:p w:rsid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posługuje się biografią autora w interpretacji utworów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epickich.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analizuje  elementy świata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przedstawionego i wyciąga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wnioski,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wyjaśnia różnice miedzy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elementami realistycznymi 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i fantastycznymi w utworach epickich,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uzasadnia przynależność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rodzajową utworu do epiki oraz gatunkową do mitu, bajki, baśni, legendy, przypowieści, opowiadania, noweli, powieści, epopei,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elementy konstrukcyjne utworu epickiego,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związki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przyczynowo-skutkowe,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wskazuje cechy narratora w zależności od jego rodzaju,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rozpoznaje rodzaj bohatera w omawianym utworze,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relacje łączące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bohaterów utworu,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uzasadnia wskazane cechy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bohaterów, odwołując się do treści utworu,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selekcjonuje zebrane informacje o bohaterze,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odróżnia bohatera głównego od drugoplanowego,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dokonuje analizy fragmentu utworu, aby określić rodzaj narracji,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tematykę utworu,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wątek poboczny,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porównuje doświadczenia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bohaterów literackich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  <w:spacing w:val="-8"/>
              </w:rPr>
            </w:pPr>
            <w:r w:rsidRPr="008F7DA9">
              <w:rPr>
                <w:rFonts w:ascii="Times New Roman" w:hAnsi="Times New Roman" w:cs="Times New Roman"/>
                <w:spacing w:val="-8"/>
              </w:rPr>
              <w:t>z własnymi doświadczeniami,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odróżnia informacje ważne od mniej istotnych,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porównuje treść czytanych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utworów z własnymi doświadczeniami,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interpretuje biblijne opowieści,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funkcje alegorii,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ocenia postawę bohatera i przyczyny jego niepowodzenia,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formułuje przesłanie utworu,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omawiając utwory epickie, nawiązuje do kontekstów, np. </w:t>
            </w:r>
            <w:r w:rsidRPr="008F7DA9">
              <w:rPr>
                <w:rFonts w:ascii="Times New Roman" w:hAnsi="Times New Roman" w:cs="Times New Roman"/>
                <w:spacing w:val="-8"/>
              </w:rPr>
              <w:t>historycznego, biograficznego,</w:t>
            </w:r>
            <w:r w:rsidRPr="008F7DA9">
              <w:rPr>
                <w:rFonts w:ascii="Times New Roman" w:hAnsi="Times New Roman" w:cs="Times New Roman"/>
                <w:spacing w:val="-6"/>
              </w:rPr>
              <w:t xml:space="preserve"> filozoficznego, kulturowego,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dostrzega i wskazuje </w:t>
            </w:r>
            <w:r w:rsidRPr="008F7DA9">
              <w:rPr>
                <w:rFonts w:ascii="Times New Roman" w:hAnsi="Times New Roman" w:cs="Times New Roman"/>
              </w:rPr>
              <w:lastRenderedPageBreak/>
              <w:t>nawiązania biograficzne w omawianych utworach epickich.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porównuje elementy świata przedstawionego różnych utworów,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uzasadnia przynależność rodzajową i gatunkową utworu epickiego, podając odpowiednie przykłady,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funkcje elementów budowy utworu: tytułu, podtytułu, puenty, motta, dedykacji, punktu kulminacyjnego,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</w:rPr>
              <w:t>prezentuje za pomocą</w:t>
            </w:r>
            <w:r w:rsidRPr="008F7DA9">
              <w:rPr>
                <w:rFonts w:ascii="Times New Roman" w:hAnsi="Times New Roman" w:cs="Times New Roman"/>
                <w:spacing w:val="-4"/>
              </w:rPr>
              <w:t xml:space="preserve"> narzędzi interaktywnych, jak rozumie wzajemne zależności miedzy wydarzeniami w utworze,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porównuje narratorów w różnych utworach,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charakteryzuje bohatera, również za pomocą narzędzi interaktywnych,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porównuje narrację pierwszoosobową z trzecioosobową i przedstawia wnioski,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problematykę utworu i prezentuje ją w twórczy sposób,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ciekawie prezentuje własną interpretację biblijnych opowieści, </w:t>
            </w:r>
          </w:p>
          <w:p w:rsid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 interpretacji utworów </w:t>
            </w:r>
          </w:p>
          <w:p w:rsidR="008F7DA9" w:rsidRDefault="008F7DA9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epickich wykorzystuje odwołania do wartości uniwersalnych związanych z postawami społecznymi, narodowymi, religijnymi, etycznymi,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 interpretacji utworów epickich odwołuje się do kontekstu biograficznego,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 wpływ kontekstu historycznego i historycznoliterackiego na treść i formę utworów epickich,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porównuje  utwory epickie  z różnych kultur i epok, uwzględniając kontekst kulturowy, filozoficzny i społeczny.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EF3296" w:rsidRPr="008F7DA9" w:rsidRDefault="00EF3296" w:rsidP="008E2FB9">
      <w:pPr>
        <w:shd w:val="clear" w:color="auto" w:fill="FFFFFF" w:themeFill="background1"/>
        <w:spacing w:before="120" w:after="240"/>
        <w:rPr>
          <w:rFonts w:ascii="Times New Roman" w:hAnsi="Times New Roman" w:cs="Times New Roman"/>
          <w:b/>
          <w:bCs/>
          <w:sz w:val="32"/>
          <w:szCs w:val="32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t>I.1. Czytanie utworów literackich – dramat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</w:t>
            </w:r>
            <w:r w:rsid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Utwory dramatyczne</w:t>
            </w:r>
          </w:p>
        </w:tc>
      </w:tr>
      <w:tr w:rsidR="00EF3296" w:rsidRPr="008F7DA9" w:rsidTr="008E2FB9">
        <w:trPr>
          <w:trHeight w:val="578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pojęcie dramatu,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wie, że dramat to jeden z rodzajów literackich, 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wie, że gatunki dramatu to tragedia i komedia,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podstawowe cechy utworów dramatycznych,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odróżnia utwór pisany prozą i wierszem od dramatu,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elementy świata przedstawionego w dramacie: czas, miejsce akcji, bohaterowie, wydarzenia,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się różni realizm od fantastyki w dramacie,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wie, że dzieło dramatyczne ma kontekst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kulturowy i biograficzny,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wymienia utwory dramatyczne poznane </w:t>
            </w:r>
            <w:r w:rsidRPr="008F7DA9">
              <w:rPr>
                <w:rFonts w:ascii="Times New Roman" w:hAnsi="Times New Roman" w:cs="Times New Roman"/>
              </w:rPr>
              <w:lastRenderedPageBreak/>
              <w:t>w klasach 7 i 8,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utwory dramatyczne z kanonu lektur obowiązkowych.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cechuje się dramat jako rodzaj literacki,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cechy utworów dramatycznych,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wie, czym cechuje się tragedia i komedia,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opisuje elementy świata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przedstawionego w dramacie,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charakterystyczne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elementy dramatu: akt, scena, tekst główny, didaskalia, monolog, dialog, 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omawia elementy realistyczne i fantastyczne w dramacie,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rozpoznaje rodzaje bohaterów w dramacie,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pojęcie bohatera tragicznego i komizmu,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etapy rozwoju akcji </w:t>
            </w:r>
            <w:r w:rsidRPr="008F7DA9">
              <w:rPr>
                <w:rFonts w:ascii="Times New Roman" w:hAnsi="Times New Roman" w:cs="Times New Roman"/>
              </w:rPr>
              <w:lastRenderedPageBreak/>
              <w:t>dramatycznej,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rozumie pojęcie dramatu romantycznego,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wypowiada się na temat dramatów poznanych w klasach 7 i 8,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krótko opowiada, o czym jest utwór dramatyczny z kanonu lektur obowiązkowych.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dramat jako rodzaj literacki,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cechy utworów dramatycznych,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cechy tragedii i komedii,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opowiada o elementach świata przedstawionego w dramacie,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wskazuje akt, scenę, tekst główny, didaskalia, monolog, dialog,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odróżnia elementy </w:t>
            </w:r>
            <w:r w:rsidRPr="008F7DA9">
              <w:rPr>
                <w:rFonts w:ascii="Times New Roman" w:hAnsi="Times New Roman" w:cs="Times New Roman"/>
                <w:spacing w:val="-8"/>
              </w:rPr>
              <w:t>realistyczne od fantastycznych,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rodzaj bohatera: główny i drugoplanowy,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wskazuje bohatera tragicznego,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ocenia bohaterów dramatu, 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określa, na czym polega </w:t>
            </w:r>
            <w:r w:rsidRPr="008F7DA9">
              <w:rPr>
                <w:rFonts w:ascii="Times New Roman" w:hAnsi="Times New Roman" w:cs="Times New Roman"/>
              </w:rPr>
              <w:lastRenderedPageBreak/>
              <w:t xml:space="preserve">komizm,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nazywa etapy rozwoju akcji dramatycznej,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rozumie kontekst kulturowy i biograficzny dramatu,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cechy dramatu romantycznego,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prezentuje w dowolnej formie (w tym w formie interaktywnej) treść dramatów z kanonu lektur obowiązkowych.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uzasadnia, dlaczego utwór jest dramatem,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omawia cechy rodzajowe dramatu i cechy gatunkowe tragedii i komedii,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 różnice miedzy elementami realistycznymi a fantastycznymi dramatu,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związki przyczynowo-skutkowe, </w:t>
            </w:r>
            <w:r w:rsidRPr="008F7DA9">
              <w:rPr>
                <w:rFonts w:ascii="Times New Roman" w:hAnsi="Times New Roman" w:cs="Times New Roman"/>
                <w:spacing w:val="-4"/>
              </w:rPr>
              <w:t>rodzaj bohatera,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określa relacje łączące bohaterów,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odróżnia bohatera głównego od drugoplanowego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określa funkcje komizmu,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wyjaśnia, dlaczego dana  postać jest bohaterem tragicznym,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omawia etapy rozwoju akcji dramatycznej,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w utworze cechy dramatu romantycznego,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 kontekst kulturowy i biograficzny dramatów poznanych w klasach 7 i 8.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udowadnia, że utwór jest dramatem, podając odpowiednie przykłady z tekstu,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 funkcje komizmu,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prezentuje według własnego pomysłu, z wykorzystaniem narzędzi interaktywnych, jak rozumie </w:t>
            </w:r>
            <w:r w:rsidRPr="008F7DA9">
              <w:rPr>
                <w:rFonts w:ascii="Times New Roman" w:hAnsi="Times New Roman" w:cs="Times New Roman"/>
              </w:rPr>
              <w:t>wzajemne zależności miedzy wydarzeniami w dramatach z kanonu lektur obowiązkowych,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określa problematykę dramatów poznanych w klasach 7 i 8 i prezentuje ją w twórczy sposób,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wyczerpująco wypowiada się na temat wydarzeń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przedstawionych w dramatach  </w:t>
            </w:r>
            <w:r w:rsidRPr="008F7DA9">
              <w:rPr>
                <w:rFonts w:ascii="Times New Roman" w:hAnsi="Times New Roman" w:cs="Times New Roman"/>
              </w:rPr>
              <w:lastRenderedPageBreak/>
              <w:t>z kanonu lektur obowiązkowych</w:t>
            </w:r>
            <w:r w:rsidRPr="008F7DA9">
              <w:rPr>
                <w:rFonts w:ascii="Times New Roman" w:hAnsi="Times New Roman" w:cs="Times New Roman"/>
                <w:spacing w:val="-4"/>
              </w:rPr>
              <w:t>, odwołując się do znajomości całej lektury</w:t>
            </w:r>
            <w:r w:rsidRPr="008F7DA9">
              <w:rPr>
                <w:rFonts w:ascii="Times New Roman" w:hAnsi="Times New Roman" w:cs="Times New Roman"/>
              </w:rPr>
              <w:t>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before="120" w:after="240"/>
        <w:rPr>
          <w:rFonts w:ascii="Times New Roman" w:hAnsi="Times New Roman" w:cs="Times New Roman"/>
          <w:b/>
          <w:bCs/>
          <w:sz w:val="32"/>
          <w:szCs w:val="32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lastRenderedPageBreak/>
        <w:t>I.1. Czytanie utworów literackich – utwory synkretyczne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Utwory synkretyczne (m.in. Ballada)</w:t>
            </w:r>
          </w:p>
        </w:tc>
      </w:tr>
      <w:tr w:rsidR="00EF3296" w:rsidRPr="008F7DA9" w:rsidTr="008F7DA9">
        <w:trPr>
          <w:trHeight w:val="1307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że ballada zawiera elementy epiki, liryki i dramatu,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wymienia elementy świata przedstawionego w balladzie,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jest punkt kulminacyjny w balladzie,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utwory synkretyczne poznane w klasach 7 i 8,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200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utwory synkretyczne z kanonu lektur </w:t>
            </w:r>
            <w:r w:rsidRPr="008F7DA9">
              <w:rPr>
                <w:rFonts w:ascii="Times New Roman" w:hAnsi="Times New Roman" w:cs="Times New Roman"/>
              </w:rPr>
              <w:lastRenderedPageBreak/>
              <w:t xml:space="preserve">obowiązkowych. 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cechy ballady,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dostrzega w balladzie elementy epiki, liryki i dramatu,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omawiam elementy świata przedstawionego w balladzie;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wyjaśnia, czym jest punkt kulminacyjny w balladzie,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wypowiada się na temat utworów synkretycznych poznanych w klasach 7 i 8,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</w:rPr>
              <w:t xml:space="preserve">krótko opowiada, o czym jest utwór synkretyczny z kanonu </w:t>
            </w:r>
            <w:r w:rsidRPr="008F7DA9">
              <w:rPr>
                <w:rFonts w:ascii="Times New Roman" w:hAnsi="Times New Roman" w:cs="Times New Roman"/>
              </w:rPr>
              <w:lastRenderedPageBreak/>
              <w:t>lektur obowiązkowych.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dostrzega w sztuce nawiązania do poznanych</w:t>
            </w:r>
            <w:r w:rsidR="008F7D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7DA9">
              <w:rPr>
                <w:rFonts w:ascii="Times New Roman" w:hAnsi="Times New Roman" w:cs="Times New Roman"/>
              </w:rPr>
              <w:t>utworów synkretycznych.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cechy ballady,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na czym polega synkretyzm ballady,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porządkuje wydarzenia ballady w sposób przyczynowo-skutkowy,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ocenia dzieła sztuki nawiązujące do </w:t>
            </w:r>
            <w:r w:rsidRPr="008F7DA9">
              <w:rPr>
                <w:rFonts w:ascii="Times New Roman" w:hAnsi="Times New Roman" w:cs="Times New Roman"/>
                <w:spacing w:val="-4"/>
              </w:rPr>
              <w:t>poznanych</w:t>
            </w:r>
            <w:r w:rsidRPr="008F7DA9">
              <w:rPr>
                <w:rFonts w:ascii="Times New Roman" w:hAnsi="Times New Roman" w:cs="Times New Roman"/>
              </w:rPr>
              <w:t>utworów synkretycznych,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tworzy ciekawe wypowiedzi inspirowane utworami </w:t>
            </w:r>
            <w:r w:rsidRPr="008F7DA9">
              <w:rPr>
                <w:rFonts w:ascii="Times New Roman" w:hAnsi="Times New Roman" w:cs="Times New Roman"/>
              </w:rPr>
              <w:lastRenderedPageBreak/>
              <w:t>synkretycznymi z kanonu lektur obowiązkowych.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wnikliwie omawia cechy ballady,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wyjaśnia, na czym polega synkretyzm danego dzieła,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określa funkcje punktu kulminacyjnego w balladzie, 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porządkuje zebrany materiał na temat utworów synkretycznych z kanonu lektur obowiązkowych,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interpretuje dzieła sztuki nawiązujące do </w:t>
            </w:r>
            <w:r w:rsidRPr="008F7DA9">
              <w:rPr>
                <w:rFonts w:ascii="Times New Roman" w:hAnsi="Times New Roman" w:cs="Times New Roman"/>
                <w:spacing w:val="-4"/>
              </w:rPr>
              <w:t>poznanych</w:t>
            </w:r>
            <w:r w:rsidR="008F7D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7DA9">
              <w:rPr>
                <w:rFonts w:ascii="Times New Roman" w:hAnsi="Times New Roman" w:cs="Times New Roman"/>
              </w:rPr>
              <w:lastRenderedPageBreak/>
              <w:t>utworów synkretycznych,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tworzy rozbudowane wypowiedzi inspirowane utworami synkretycznymi. 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samodzielnie analizuje i interpretuje utwory synkretyczne z kanonu lektur obowiązkowych,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prezentuje według własnego pomysłu, również interaktywnie, świat przedstawiony w </w:t>
            </w:r>
            <w:r w:rsidRPr="008F7DA9">
              <w:rPr>
                <w:rFonts w:ascii="Times New Roman" w:hAnsi="Times New Roman" w:cs="Times New Roman"/>
                <w:spacing w:val="-4"/>
              </w:rPr>
              <w:t>poznanych</w:t>
            </w:r>
            <w:r w:rsidR="008F7D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7DA9">
              <w:rPr>
                <w:rFonts w:ascii="Times New Roman" w:hAnsi="Times New Roman" w:cs="Times New Roman"/>
              </w:rPr>
              <w:t xml:space="preserve">utworach synkretycznych. 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sz w:val="32"/>
          <w:szCs w:val="32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t>I.2. Odbiór tekstów kultury</w:t>
      </w: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INNE TEKSTY KULTURY</w:t>
            </w:r>
          </w:p>
        </w:tc>
      </w:tr>
      <w:tr w:rsidR="00EF3296" w:rsidRPr="008F7DA9" w:rsidTr="008E2FB9">
        <w:trPr>
          <w:trHeight w:val="578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określa tematykę poznanych tekstów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spacing w:before="60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kultury,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 xml:space="preserve">wymienia elementy </w:t>
            </w:r>
            <w:r w:rsidRPr="008F7DA9">
              <w:rPr>
                <w:rFonts w:ascii="Times New Roman" w:hAnsi="Times New Roman" w:cs="Times New Roman"/>
              </w:rPr>
              <w:t xml:space="preserve">tekstu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spacing w:before="60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kultury,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>nazywa wrażenia wywołane</w:t>
            </w:r>
            <w:r w:rsidR="008F7D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F7DA9">
              <w:rPr>
                <w:rFonts w:ascii="Times New Roman" w:hAnsi="Times New Roman" w:cs="Times New Roman"/>
                <w:spacing w:val="-4"/>
              </w:rPr>
              <w:t xml:space="preserve">tekstem kultury,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dostrzega różnice między </w:t>
            </w:r>
            <w:r w:rsidRPr="008F7DA9">
              <w:rPr>
                <w:rFonts w:ascii="Times New Roman" w:hAnsi="Times New Roman" w:cs="Times New Roman"/>
                <w:spacing w:val="-6"/>
              </w:rPr>
              <w:t xml:space="preserve">literaturą piękną a literaturą </w:t>
            </w:r>
            <w:r w:rsidRPr="008F7DA9">
              <w:rPr>
                <w:rFonts w:ascii="Times New Roman" w:hAnsi="Times New Roman" w:cs="Times New Roman"/>
                <w:spacing w:val="-4"/>
              </w:rPr>
              <w:t>publicystyczną,</w:t>
            </w:r>
            <w:r w:rsidRPr="008F7DA9">
              <w:rPr>
                <w:rFonts w:ascii="Times New Roman" w:hAnsi="Times New Roman" w:cs="Times New Roman"/>
                <w:spacing w:val="-6"/>
              </w:rPr>
              <w:t xml:space="preserve"> naukową i </w:t>
            </w:r>
            <w:r w:rsidRPr="008F7DA9">
              <w:rPr>
                <w:rFonts w:ascii="Times New Roman" w:hAnsi="Times New Roman" w:cs="Times New Roman"/>
                <w:spacing w:val="-4"/>
              </w:rPr>
              <w:t>popularnonaukową,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że są różne gatunki dziennikarskie,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wywiad, artykuł, reportaż wśród </w:t>
            </w:r>
            <w:r w:rsidRPr="008F7DA9">
              <w:rPr>
                <w:rFonts w:ascii="Times New Roman" w:hAnsi="Times New Roman" w:cs="Times New Roman"/>
                <w:spacing w:val="-6"/>
              </w:rPr>
              <w:t>gatunków publicystycznych,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co to jest lid.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wyszukuje potrzebne informacje,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prezentuje elementy obrazu, grafiki, rzeźby, fotografii itp.,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cytuje odpowiednie fragmenty tekstu</w:t>
            </w:r>
            <w:r w:rsidR="008F7D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7DA9">
              <w:rPr>
                <w:rFonts w:ascii="Times New Roman" w:hAnsi="Times New Roman" w:cs="Times New Roman"/>
                <w:spacing w:val="-4"/>
              </w:rPr>
              <w:t>publicystycznego, popularnonaukowego lub naukowego,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gatunki dziennikarskie: wywiad, artykuł, reportaż,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funkcje lidu,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dostrzega wartości estetyczne poznanych tekstów kultury.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cechy tekstów kultury,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nazywa emocje, które mogą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odczuwać postacie z obrazu, grafiki, rzeźby, fotografii,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przedstawia własne rozumienie tekstu kultury, 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funkcje literatury pięknej, publicystycznej, popularnonaukowej i naukowej,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podstawowe cechy wywiadu, artykułu, reportażu,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określa znaczenie lidu. 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opowiada w kilku zdaniach  o problemie rozważanym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 tekście,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opisuje elementy obrazu, grafiki, rzeźby, fotografii,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uzasadnia własne rozumienie tekstu kultury,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znajduje w tekstach współczesnej kultury popularnej (np. w filmach, komiksach, piosenkach) nawiązania do tradycyjnych wątków literackich i kulturowych,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porównuje różne dzieła,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 funkcje lidu.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elementy sztuki plastycznej: plan, barwy, kompozycję, światło, ruch,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dokonuje przekładu intersemiotycznego, np. tworzy historię, która mogłaby się wydarzyć w miejscu ukazanym na obrazie czy fotografii,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przedstawia własną interpretację dzieła sztuki.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8F7DA9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II. </w:t>
      </w:r>
      <w:r w:rsidRPr="008F7DA9">
        <w:rPr>
          <w:rFonts w:ascii="Times New Roman" w:hAnsi="Times New Roman" w:cs="Times New Roman"/>
          <w:b/>
          <w:bCs/>
          <w:caps/>
          <w:sz w:val="36"/>
          <w:szCs w:val="36"/>
        </w:rPr>
        <w:t>Kształcenie JĘZYKOWE</w:t>
      </w:r>
    </w:p>
    <w:p w:rsidR="00EF3296" w:rsidRPr="008F7DA9" w:rsidRDefault="00EF3296" w:rsidP="008E2FB9">
      <w:pPr>
        <w:shd w:val="clear" w:color="auto" w:fill="FFFFFF" w:themeFill="background1"/>
        <w:spacing w:before="120" w:after="240"/>
        <w:rPr>
          <w:rFonts w:ascii="Times New Roman" w:hAnsi="Times New Roman" w:cs="Times New Roman"/>
          <w:b/>
          <w:bCs/>
          <w:sz w:val="32"/>
          <w:szCs w:val="32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t xml:space="preserve">II.1. Gramatyka języka polskiego – fonetyka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FONETYKA</w:t>
            </w:r>
          </w:p>
        </w:tc>
      </w:tr>
      <w:tr w:rsidR="00EF3296" w:rsidRPr="008F7DA9" w:rsidTr="008E2FB9">
        <w:trPr>
          <w:trHeight w:val="1429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pojęcie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fonetyka</w:t>
            </w:r>
            <w:r w:rsidRPr="008F7DA9">
              <w:rPr>
                <w:rFonts w:ascii="Times New Roman" w:hAnsi="Times New Roman" w:cs="Times New Roman"/>
              </w:rPr>
              <w:t>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zasady dzielenia wyrazów na głoski i sylaby,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samogłoski i spółgłoski,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że</w:t>
            </w:r>
            <w:r w:rsidRPr="008F7DA9">
              <w:rPr>
                <w:rFonts w:ascii="Times New Roman" w:hAnsi="Times New Roman" w:cs="Times New Roman"/>
                <w:i/>
                <w:iCs/>
              </w:rPr>
              <w:t xml:space="preserve"> i</w:t>
            </w:r>
            <w:r w:rsidRPr="008F7DA9">
              <w:rPr>
                <w:rFonts w:ascii="Times New Roman" w:hAnsi="Times New Roman" w:cs="Times New Roman"/>
              </w:rPr>
              <w:t xml:space="preserve"> w wyrazie może pełnić różne funkcje,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wie, czym są upodobnienia fonetyczne,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reguły akcentowania w języku polskim.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rozumie, czym zajmuje się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fonetyka,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>rozróżnia rodzaje głosek,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rozumie funkcje głoski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i</w:t>
            </w:r>
            <w:r w:rsidRPr="008F7DA9">
              <w:rPr>
                <w:rFonts w:ascii="Times New Roman" w:hAnsi="Times New Roman" w:cs="Times New Roman"/>
              </w:rPr>
              <w:t>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rozumie, na czym polegają zjawiska fonetyczne w polszczyźnie,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wymienia reguły akcentowania w języku polskim,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wyjątki od zasad akcentowania.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poprawnie dzieli wyrazy na litery, głoski i sylaby,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poprawnie przenosi wyrazy,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określa rolę samogłoski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i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mechanizm upodobnień fonetycznych,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stosuje reguły akcentowania w języku polskim oraz prawidłową intonację,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wyjątki od zasad akcentowania.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rodzaje wszystkich głosek i omawia ich cechy,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funkcję litery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i </w:t>
            </w:r>
            <w:r w:rsidRPr="008F7DA9">
              <w:rPr>
                <w:rFonts w:ascii="Times New Roman" w:hAnsi="Times New Roman" w:cs="Times New Roman"/>
              </w:rPr>
              <w:t>w  wyrazie,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objaśnia mechanizm upodobnień fonetycznych, podaje ich przykłady,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wypowiada się z prawidłową intonacją,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prawidłowo akcentuje wyrazy i zdania oraz wyjątki.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rozumie i wykorzystuje  wiedzę o głoskach oraz  upodobnieniach do poprawnego mówienia i pisania,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świadomie i bezbłędnie akcentuje wyrazy i zdania we wszystkich swoich wypowiedziach oraz podczas czytania i recytacji.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before="120" w:after="240"/>
        <w:rPr>
          <w:rFonts w:ascii="Times New Roman" w:hAnsi="Times New Roman" w:cs="Times New Roman"/>
          <w:b/>
          <w:bCs/>
          <w:sz w:val="32"/>
          <w:szCs w:val="32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t xml:space="preserve">II.1. Gramatyka języka polskiego – słowotwórstwo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SŁOWOTWÓRSTWO</w:t>
            </w:r>
          </w:p>
        </w:tc>
      </w:tr>
      <w:tr w:rsidR="00EF3296" w:rsidRPr="008F7DA9" w:rsidTr="008F7DA9">
        <w:trPr>
          <w:trHeight w:val="4142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zna pojęcia: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temat słowotwórczy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definicja słowotwórcza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formant</w:t>
            </w:r>
            <w:r w:rsidRPr="008F7DA9">
              <w:rPr>
                <w:rFonts w:ascii="Times New Roman" w:hAnsi="Times New Roman" w:cs="Times New Roman"/>
              </w:rPr>
              <w:t>,</w:t>
            </w:r>
            <w:r w:rsidR="008F7DA9">
              <w:rPr>
                <w:rFonts w:ascii="Times New Roman" w:hAnsi="Times New Roman" w:cs="Times New Roman"/>
              </w:rPr>
              <w:t xml:space="preserve"> </w:t>
            </w:r>
            <w:r w:rsidRPr="008F7DA9">
              <w:rPr>
                <w:rFonts w:ascii="Times New Roman" w:hAnsi="Times New Roman" w:cs="Times New Roman"/>
              </w:rPr>
              <w:t xml:space="preserve">a także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rodzina wyrazów</w:t>
            </w:r>
            <w:r w:rsidRPr="008F7DA9">
              <w:rPr>
                <w:rFonts w:ascii="Times New Roman" w:hAnsi="Times New Roman" w:cs="Times New Roman"/>
              </w:rPr>
              <w:t>,</w:t>
            </w:r>
            <w:r w:rsidRPr="008F7DA9">
              <w:rPr>
                <w:rFonts w:ascii="Times New Roman" w:hAnsi="Times New Roman" w:cs="Times New Roman"/>
                <w:i/>
                <w:iCs/>
              </w:rPr>
              <w:t xml:space="preserve"> wyraz pokrewny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rdzeń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rdzenie</w:t>
            </w:r>
            <w:r w:rsidR="008F7D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oboczne</w:t>
            </w:r>
            <w:r w:rsidRPr="008F7DA9">
              <w:rPr>
                <w:rFonts w:ascii="Times New Roman" w:hAnsi="Times New Roman" w:cs="Times New Roman"/>
              </w:rPr>
              <w:t>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wyraz podstawowy i wyrazy pochodne,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jakie znaczenia są nadawane wyrazom przez formanty,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są wyrazy złożone i zna podstawowe zasady ich pisowni.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zajmuje się słowotwórstwo,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odróżnia wyraz podstawowy od  wyrazu pochodnego,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2"/>
              </w:rPr>
            </w:pPr>
            <w:r w:rsidRPr="008F7DA9">
              <w:rPr>
                <w:rFonts w:ascii="Times New Roman" w:hAnsi="Times New Roman" w:cs="Times New Roman"/>
                <w:spacing w:val="-2"/>
              </w:rPr>
              <w:t>próbuje przeprowadzać analizę słowotwórczą wyrazu,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znaczenia nadawane wyrazom przez formanty,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wyrazy pokrewne,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wyrazy złożone,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zasady tworzenia i pisowni wyrazów złożonych.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wyjaśnia, czym są wyrazy podstawowe i pochodne,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2"/>
              </w:rPr>
              <w:t>przeprowadza analizę słowotwórczą wyrazu,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 funkcję formantów w nadawaniu znaczenia wyrazom pochodnym,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przykłady kategorii znaczeniowych wyrazów,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rodzinę wyrazów, wskazuje rdzeń i oboczności,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zasady tworzenia wyrazów złożonych i objaśnia ich pisownię.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2"/>
              </w:rPr>
              <w:t>poprawnie przeprowadza analizy słowotwórcze,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 rodzaj formantu w wyrazie,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znaczeniotwórczą funkcję formantów,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przykłady wyrazów należących do jednej rodziny,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przedstawia na wykresie zależności między wyrazami pokrewnymi,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tworzy wyrazy złożone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stosuje w praktyce zasady pisowni wyrazów złożonych.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świadomie stosuje w swoich wypowiedziach: wyrazy podstawowe i pochodne, wyrazy należące do różnych kategorii znaczeniowych, wyrazy pokrewne i wyrazy złożone,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bezbłędnie analizuje budowę słowotwórczą wyrazu.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before="120" w:after="240"/>
        <w:rPr>
          <w:rFonts w:ascii="Times New Roman" w:hAnsi="Times New Roman" w:cs="Times New Roman"/>
          <w:b/>
          <w:bCs/>
          <w:sz w:val="32"/>
          <w:szCs w:val="32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t xml:space="preserve">II.1. Gramatyka języka polskiego – fleksja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FLEKSJA</w:t>
            </w:r>
          </w:p>
        </w:tc>
      </w:tr>
      <w:tr w:rsidR="00EF3296" w:rsidRPr="008F7DA9" w:rsidTr="008E2FB9">
        <w:trPr>
          <w:trHeight w:val="2356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odróżnia części mowy odmienne od nieodmiennych,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że imiesłowy przymiotnikowy i przysłówkowy są nieosobowymi formami czasownika,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zasady tworzenia </w:t>
            </w:r>
            <w:r w:rsidRPr="008F7DA9">
              <w:rPr>
                <w:rFonts w:ascii="Times New Roman" w:hAnsi="Times New Roman" w:cs="Times New Roman"/>
              </w:rPr>
              <w:lastRenderedPageBreak/>
              <w:t>i odmiany imiesłowów,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podstawowe zasady pisowni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nie</w:t>
            </w:r>
            <w:r w:rsidRPr="008F7DA9">
              <w:rPr>
                <w:rFonts w:ascii="Times New Roman" w:hAnsi="Times New Roman" w:cs="Times New Roman"/>
              </w:rPr>
              <w:t xml:space="preserve"> z różnymi częściami mowy oraz wyjątki od tych zasad,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wybrane zasady zapisu nazw miejscowych i nazw mieszkańców,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zasady odmiany imion i nazwisk w języku polskim.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nieosobowe formy czasownika: formy zakończone na -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no</w:t>
            </w:r>
            <w:r w:rsidRPr="008F7DA9">
              <w:rPr>
                <w:rFonts w:ascii="Times New Roman" w:hAnsi="Times New Roman" w:cs="Times New Roman"/>
              </w:rPr>
              <w:t xml:space="preserve"> , -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to</w:t>
            </w:r>
            <w:r w:rsidRPr="008F7DA9">
              <w:rPr>
                <w:rFonts w:ascii="Times New Roman" w:hAnsi="Times New Roman" w:cs="Times New Roman"/>
              </w:rPr>
              <w:t>, bezokoliczniki, imiesłowy,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końcówki imiesłowów,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 zasady tworzenia i odmiany imiesłowów,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wie, jak odróżnić imiesłów od przymiotnika,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tworzy imiesłowy z partykułą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nie</w:t>
            </w:r>
            <w:r w:rsidRPr="008F7DA9">
              <w:rPr>
                <w:rFonts w:ascii="Times New Roman" w:hAnsi="Times New Roman" w:cs="Times New Roman"/>
              </w:rPr>
              <w:t>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zasady pisowni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nie</w:t>
            </w:r>
            <w:r w:rsidRPr="008F7DA9">
              <w:rPr>
                <w:rFonts w:ascii="Times New Roman" w:hAnsi="Times New Roman" w:cs="Times New Roman"/>
              </w:rPr>
              <w:t xml:space="preserve"> z różnymi częściami mowy,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zasady odmiany i zapisu nazw miejscowych, nazw mieszkańców oraz imion i nazwisk.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rozpoznaje, z jaką częścią mowy ma do czynienia,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</w:rPr>
              <w:t>określa formę fleksyjną wyrazu,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imiesłów w zdaniu i określa jego rodzaj,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wymienia wyjątki od zasad </w:t>
            </w:r>
            <w:r w:rsidRPr="008F7DA9">
              <w:rPr>
                <w:rFonts w:ascii="Times New Roman" w:hAnsi="Times New Roman" w:cs="Times New Roman"/>
              </w:rPr>
              <w:lastRenderedPageBreak/>
              <w:t xml:space="preserve">pisowni partykuły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nie</w:t>
            </w:r>
            <w:r w:rsidRPr="008F7DA9">
              <w:rPr>
                <w:rFonts w:ascii="Times New Roman" w:hAnsi="Times New Roman" w:cs="Times New Roman"/>
              </w:rPr>
              <w:t>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nazwy miejscowe,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stosuje zasady odmiany i zapisu nazw miejscowych i nazw mieszkańców,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poprawnie odmienia imiona i nazwiska..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tworzy wskazane formy fleksyjne wyrazów,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przekształca wskazane czasowniki na konstrukcje z imiesłowami,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bezbłędnie zapisuje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nie</w:t>
            </w:r>
            <w:r w:rsidRPr="008F7DA9">
              <w:rPr>
                <w:rFonts w:ascii="Times New Roman" w:hAnsi="Times New Roman" w:cs="Times New Roman"/>
              </w:rPr>
              <w:t xml:space="preserve"> z różnymi częściami mowy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uwzględnienia wyjątki od zasad pisowni partykuły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nie</w:t>
            </w:r>
            <w:r w:rsidRPr="008F7DA9">
              <w:rPr>
                <w:rFonts w:ascii="Times New Roman" w:hAnsi="Times New Roman" w:cs="Times New Roman"/>
              </w:rPr>
              <w:t>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własne przykłady nazw miejscowych,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bezbłędnie odmienia i zapisuje nazwy miejscowe, nazwy mieszkańców oraz imiona i nazwiska,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 pochodzenie imion i nazwisk.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poprawnie używa imiesłowów,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wskazuje i poprawia błędy fleksyjne,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redaguje tekst z użyciem partykuły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nie</w:t>
            </w:r>
            <w:r w:rsidR="008F7D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F7DA9">
              <w:rPr>
                <w:rFonts w:ascii="Times New Roman" w:hAnsi="Times New Roman" w:cs="Times New Roman"/>
              </w:rPr>
              <w:t>z różnymi częściami mowy,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poprawia błędy swoje i innych w zapisie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nie</w:t>
            </w:r>
            <w:r w:rsidRPr="008F7DA9">
              <w:rPr>
                <w:rFonts w:ascii="Times New Roman" w:hAnsi="Times New Roman" w:cs="Times New Roman"/>
              </w:rPr>
              <w:t xml:space="preserve"> z różnymi częściami mowy, w tym z wyjątkami,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koryguje błędy swoje i innych w odmianie i zapisie nazw miejscowych, nazw mieszkańców oraz imion i nazwisk.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before="120" w:after="240"/>
        <w:rPr>
          <w:rFonts w:ascii="Times New Roman" w:hAnsi="Times New Roman" w:cs="Times New Roman"/>
          <w:b/>
          <w:bCs/>
          <w:sz w:val="32"/>
          <w:szCs w:val="32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II.1. Gramatyka języka polskiego – składnia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SKŁADNIA</w:t>
            </w:r>
          </w:p>
        </w:tc>
      </w:tr>
      <w:tr w:rsidR="00EF3296" w:rsidRPr="008F7DA9" w:rsidTr="008E2FB9">
        <w:trPr>
          <w:trHeight w:val="720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spacing w:val="-2"/>
              </w:rPr>
            </w:pPr>
            <w:r w:rsidRPr="008F7DA9">
              <w:rPr>
                <w:rFonts w:ascii="Times New Roman" w:hAnsi="Times New Roman" w:cs="Times New Roman"/>
                <w:spacing w:val="-2"/>
              </w:rPr>
              <w:t>wie, że w polskiej składni istnieją równoważniki zdania, zdania pojedyncze i złożone (współrzędnie, podrzędnie i wielokrotnie) oraz wypowiedzenia z imiesłowowym równoważnikiem zdania,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próbuje przekształcać równoważnik w zdanie pojedyncze, a następnie w zdanie złożone oraz w wypowiedzenie z imiesłowowym równoważnikiem zdania,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zasady interpunkcji </w:t>
            </w:r>
            <w:r w:rsidRPr="008F7DA9">
              <w:rPr>
                <w:rFonts w:ascii="Times New Roman" w:hAnsi="Times New Roman" w:cs="Times New Roman"/>
              </w:rPr>
              <w:lastRenderedPageBreak/>
              <w:t>w zdaniach wielokrotnie złożonych,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rozumie różnicę miedzy mową zależną a niezależną.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rozróżnia równoważniki zdań, zdania pojedyncze, złożone (współrzędnie, podrzędnie i wielokrotnie) oraz wypowiedzenia z imiesłowowym równoważnikiem zdania,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typy zdań złożonych,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tworzy wypowiedzenia wielokrotnie złożone ze zdań pojedynczych,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stosuje zasady interpunkcji w zdaniach wielokrotnie złożonych,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odróżnia mowę zależną od mowy niezależnej i umie wskazać je w tekście 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w tekście równoważniki zdań, zdania pojedyncze, złożone (współrzędnie, podrzędnie i wielokrotnie) oraz wypowiedzenia z imiesłowowym równoważnikiem zdania,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przekształca wypowiedzenia zbudowane z różnego rodzaju zdań złożonych,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przekształca mowę zależną na niezależną i odwrotnie,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uzupełnia zdania wyliczeniami </w:t>
            </w:r>
            <w:r w:rsidRPr="008F7DA9">
              <w:rPr>
                <w:rFonts w:ascii="Times New Roman" w:hAnsi="Times New Roman" w:cs="Times New Roman"/>
              </w:rPr>
              <w:lastRenderedPageBreak/>
              <w:t>i wtrąceniami z zachowaniem zasad interpunkcji.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8"/>
              </w:rPr>
              <w:t xml:space="preserve">układa </w:t>
            </w:r>
            <w:r w:rsidRPr="008F7DA9">
              <w:rPr>
                <w:rFonts w:ascii="Times New Roman" w:hAnsi="Times New Roman" w:cs="Times New Roman"/>
              </w:rPr>
              <w:t>równoważniki zdań, zdania pojedyncze, złożone (współrzędnie, podrzędnie i wielokrotnie) oraz wypowiedzenia z imiesłowowym równoważnikiem zdania, zachowując poprawną interpunkcję,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odpowiednio nazywa wypowiedzenia składowe zdań wielokrotnie złożonych,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stosuje imiesłowowy równoważnik zdania </w:t>
            </w:r>
            <w:r w:rsidRPr="008F7DA9">
              <w:rPr>
                <w:rFonts w:ascii="Times New Roman" w:hAnsi="Times New Roman" w:cs="Times New Roman"/>
              </w:rPr>
              <w:lastRenderedPageBreak/>
              <w:t>w swoich wypowiedziach,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przy zapisie dialogu stosuje poprawną interpunkcję.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poprawnie stosuje w swoich wypowiedziach zdanie, równoważnik zdania, imiesłowowy równoważnik zdania oraz wypowiedzenia wielokrotnie złożone,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i poprawia błędy związane z użyciem imiesłowowego równoważnika zdania oraz składnią zdania złożonego,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przeprowadza analizę składniową zdań wielokrotnie złożonych,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redaguje tekst, w którym wypowiedzi bohaterów zapisuje w formie mowy niezależnej. 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before="120" w:after="240"/>
        <w:rPr>
          <w:rFonts w:ascii="Times New Roman" w:hAnsi="Times New Roman" w:cs="Times New Roman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lastRenderedPageBreak/>
        <w:t>II.2. Zróżnicowanie języka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zróżnicowanie języka</w:t>
            </w:r>
          </w:p>
        </w:tc>
      </w:tr>
      <w:tr w:rsidR="00EF3296" w:rsidRPr="008F7DA9" w:rsidTr="008E2FB9">
        <w:trPr>
          <w:trHeight w:val="75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pojęcia: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synonim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antonim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homonim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wyraz wieloznaczny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neologizm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archaizm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  <w:spacing w:val="-6"/>
              </w:rPr>
              <w:t>kolokwializm</w:t>
            </w:r>
            <w:r w:rsidRPr="008F7DA9"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  <w:spacing w:val="-6"/>
              </w:rPr>
              <w:t>zapożyczenie</w:t>
            </w:r>
            <w:r w:rsidRPr="008F7DA9">
              <w:rPr>
                <w:rFonts w:ascii="Times New Roman" w:hAnsi="Times New Roman" w:cs="Times New Roman"/>
                <w:spacing w:val="-6"/>
              </w:rPr>
              <w:t>,</w:t>
            </w:r>
            <w:r w:rsidR="008F7D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związek frazeologiczny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jest słownictwo wartościujące,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rozróżnia synonim od antonimu i homonimu, a  archaizm od neologizmu,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dostrzega archaizmy w utworze,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dostrzega kolokwializmy w wypowiedzi i próbuje je zastąpić wyrazami ze słownictwa ogólnego,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że zapożyczenie można zastąpić wyrazem rodzimym,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odróżnia treść i zakres znaczeniowy wyrazu,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wie, że zasób słownictwa jest stale wzbogacany,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co to jest styl językowy,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różne rodzaje stylów językowych. 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8"/>
              </w:rPr>
              <w:t xml:space="preserve">rozumie pojęcia: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synonim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antonim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homonim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wyraz wieloznaczny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neologizm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archaizm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  <w:spacing w:val="-6"/>
              </w:rPr>
              <w:t>kolokwializm</w:t>
            </w:r>
            <w:r w:rsidRPr="008F7DA9">
              <w:rPr>
                <w:rFonts w:ascii="Times New Roman" w:hAnsi="Times New Roman" w:cs="Times New Roman"/>
                <w:spacing w:val="-6"/>
              </w:rPr>
              <w:t xml:space="preserve">, </w:t>
            </w:r>
            <w:r w:rsidRPr="008F7DA9">
              <w:rPr>
                <w:rFonts w:ascii="Times New Roman" w:hAnsi="Times New Roman" w:cs="Times New Roman"/>
                <w:i/>
                <w:iCs/>
                <w:spacing w:val="-6"/>
              </w:rPr>
              <w:t>zapożyczenie</w:t>
            </w:r>
            <w:r w:rsidRPr="008F7DA9">
              <w:rPr>
                <w:rFonts w:ascii="Times New Roman" w:hAnsi="Times New Roman" w:cs="Times New Roman"/>
                <w:spacing w:val="-6"/>
              </w:rPr>
              <w:t>,</w:t>
            </w:r>
            <w:r w:rsidR="008F7D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F7DA9">
              <w:rPr>
                <w:rFonts w:ascii="Times New Roman" w:hAnsi="Times New Roman" w:cs="Times New Roman"/>
                <w:i/>
                <w:iCs/>
              </w:rPr>
              <w:t>związek frazeologiczny</w:t>
            </w:r>
            <w:r w:rsidRPr="008F7DA9">
              <w:rPr>
                <w:rFonts w:ascii="Times New Roman" w:hAnsi="Times New Roman" w:cs="Times New Roman"/>
              </w:rPr>
              <w:t xml:space="preserve">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wskazuje synonimy, antonimy, homonimy i frazeologizmy,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znaczenie wybranych związków frazeologicznych,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4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>zna rodzaje i</w:t>
            </w:r>
            <w:r w:rsidRPr="008F7DA9">
              <w:rPr>
                <w:rFonts w:ascii="Times New Roman" w:hAnsi="Times New Roman" w:cs="Times New Roman"/>
              </w:rPr>
              <w:t xml:space="preserve"> funkcje archaizmów, neologizmów i </w:t>
            </w:r>
            <w:r w:rsidRPr="008F7DA9">
              <w:rPr>
                <w:rFonts w:ascii="Times New Roman" w:hAnsi="Times New Roman" w:cs="Times New Roman"/>
                <w:spacing w:val="-4"/>
              </w:rPr>
              <w:t xml:space="preserve">zapożyczeń,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zastępuje kolokwializmy wyrazami ze słownictwa ogólnego, a zapożyczenia – wyrazami rodzimymi,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tworzy wyrazy o szerszym zakresie lub bogatszej treści,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rozpoznaje zdrobnienia </w:t>
            </w:r>
            <w:r w:rsidRPr="008F7DA9">
              <w:rPr>
                <w:rFonts w:ascii="Times New Roman" w:hAnsi="Times New Roman" w:cs="Times New Roman"/>
              </w:rPr>
              <w:lastRenderedPageBreak/>
              <w:t>i zgrubienia,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sposoby wzbogacania słownictwa,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różnice między językiem mówionym a pisanym, oficjalnym a nieoficjalnym,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różne rodzaje stylów językowych,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środki językowe charakterystyczne dla różnych stylów.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>podaje przykłady synonimów, antonimów i homonimów,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związki frazeologiczne w utworze, rozumie ich znaczenie,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przykłady archaizmów i neologizmów, zdrobnień, zgrubień, związków frazeologicznych i określa ich funkcje w tekście,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2"/>
              </w:rPr>
              <w:t>omawia funkcje kolokwializmów i słownictwa wartościującego</w:t>
            </w:r>
            <w:r w:rsidRPr="008F7DA9">
              <w:rPr>
                <w:rFonts w:ascii="Times New Roman" w:hAnsi="Times New Roman" w:cs="Times New Roman"/>
              </w:rPr>
              <w:t>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różne rodzaje zapożyczeń, wyjaśnia ich funkcje i omawia ich przydatność,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i omawia wyznaczniki stylu językowego,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rozpoznaje cechy stylu w czytanym tekście,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różne rodzaje stylów językowych.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tworzy synonimy oraz antonimy konkretnych słów,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2"/>
              </w:rPr>
            </w:pPr>
            <w:r w:rsidRPr="008F7DA9">
              <w:rPr>
                <w:rFonts w:ascii="Times New Roman" w:hAnsi="Times New Roman" w:cs="Times New Roman"/>
                <w:spacing w:val="-2"/>
              </w:rPr>
              <w:t xml:space="preserve">wyjaśnia różnicę między archaizmem a neologizmem oraz zdrobnieniem a zgrubieniem, 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poprawnie używa </w:t>
            </w:r>
            <w:r w:rsidRPr="008F7DA9">
              <w:rPr>
                <w:rFonts w:ascii="Times New Roman" w:hAnsi="Times New Roman" w:cs="Times New Roman"/>
                <w:spacing w:val="-2"/>
              </w:rPr>
              <w:t xml:space="preserve">frazeologizmów </w:t>
            </w:r>
            <w:r w:rsidRPr="008F7DA9">
              <w:rPr>
                <w:rFonts w:ascii="Times New Roman" w:hAnsi="Times New Roman" w:cs="Times New Roman"/>
              </w:rPr>
              <w:t>w swoich wypowiedziach,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interpretuje tekst, biorąc pod uwagę znaczenie i funkcję archaizmów, neologizmów, kolokwializmów,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stosuje różne sposoby wzbogacania słownictwa,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w tekście środki charakterystyczne dla różnych stylów językowych,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przykłady tekstów pisanych różnymi stylami.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funkcjonalnie wykorzystuje zdobyte wiadomości,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urozmaica język swojej wypowiedzi,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świadomie stosuje neologizmy w swoich wypowiedziach,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świadomie używa kolokwializmów i archaizmów w celu stylizacji tekstu,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na bieżąco wzbogaca swoje słownictwo,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koryguje błędy swoje i innych,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tworzy prace w odpowiednim stylu językowym.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t>II.3. Komunikacja językowa i kultura języka</w:t>
      </w: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Komunikacja językowa i kultura języka</w:t>
            </w:r>
          </w:p>
        </w:tc>
      </w:tr>
      <w:tr w:rsidR="00EF3296" w:rsidRPr="008F7DA9" w:rsidTr="008E2FB9">
        <w:trPr>
          <w:trHeight w:val="734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zasady pisowni,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że istnieje norma wzorcowa i norma użytkowa,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>wie, że istnieją różne rodzaje błędów językowych,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teksty reklamowe,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slogany reklamowe,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wie, że w języku istnieje </w:t>
            </w:r>
            <w:r w:rsidRPr="008F7DA9">
              <w:rPr>
                <w:rFonts w:ascii="Times New Roman" w:hAnsi="Times New Roman" w:cs="Times New Roman"/>
                <w:spacing w:val="-6"/>
              </w:rPr>
              <w:t>perswazja,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dostrzega manipulację </w:t>
            </w:r>
            <w:r w:rsidRPr="008F7DA9">
              <w:rPr>
                <w:rFonts w:ascii="Times New Roman" w:hAnsi="Times New Roman" w:cs="Times New Roman"/>
              </w:rPr>
              <w:lastRenderedPageBreak/>
              <w:t>językową,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zasady dyskutowania,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stara się zabierać głos w dyskusji,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formułuje argumenty. </w:t>
            </w:r>
          </w:p>
          <w:p w:rsidR="00EF3296" w:rsidRPr="008F7DA9" w:rsidRDefault="00EF3296" w:rsidP="008E2FB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co to jest norma językowa i błąd językowy,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rodzaje błędów,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odróżnia normę wzorcową od normy użytkowej,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cechy i funkcje tekstów reklamowych,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jest slogan,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odróżnia perswazję od manipulacji,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rozpoznaje środki służące manipulacji językowej,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znaczenie języka ciała w komunikacji,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środki retoryczne stosowane w dyskusji,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przykłady słownictwa modnego,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wyraża opinię na temat zjawisk językowych i ochrony polszczyzny.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wyjaśnia różnicę między normą wzorcową a normą użytkową,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różne rodzaje błędów językowych,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przekształca wypowiedzi tak, by usunąć błędy,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określa cechy i funkcje tekstów reklamowych,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wskazuje różnicę między </w:t>
            </w:r>
            <w:r w:rsidRPr="008F7DA9">
              <w:rPr>
                <w:rFonts w:ascii="Times New Roman" w:hAnsi="Times New Roman" w:cs="Times New Roman"/>
              </w:rPr>
              <w:lastRenderedPageBreak/>
              <w:t>perswazją a manipulacją,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  <w:spacing w:val="-2"/>
              </w:rPr>
            </w:pPr>
            <w:r w:rsidRPr="008F7DA9">
              <w:rPr>
                <w:rFonts w:ascii="Times New Roman" w:hAnsi="Times New Roman" w:cs="Times New Roman"/>
                <w:spacing w:val="-2"/>
              </w:rPr>
              <w:t>ocenia zasady dyskutowania,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przedstawia argumenty w dyskusji,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stosuje środki retoryczne,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wyjaśnia, na czym polega kultura języka,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przykłady mody językowej.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2"/>
              </w:rPr>
            </w:pPr>
            <w:r w:rsidRPr="008F7DA9">
              <w:rPr>
                <w:rFonts w:ascii="Times New Roman" w:hAnsi="Times New Roman" w:cs="Times New Roman"/>
                <w:spacing w:val="2"/>
              </w:rPr>
              <w:t>na przykładachwyjaśnia różnicę między normą wzorcową a użytkową,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 praktyce rozpoznaje i eliminuje różne rodzaje błędów językowych,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podaje przykłady sloganów reklamowych,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w tekście środki służące manipulacji,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stosuje w praktyce zasady dyskutowania,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poprawnie stosuje środki retoryczne,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zastępuje słownictwo modne synonimami,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uzasadnia opinię na temat zjawisk językowych i ochrony polszczyzny.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poprawia błędy w pracach swoich oraz kolegów / koleżanek,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na co dzień wykorzystuje wiedzę o komunikacji językowej i kulturze języka,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świadomie posługuje się perswazją,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nie poddaje się manipulacji językowej ani jej nie używa,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>zna różne odmiany dyskusji,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bierze udział w debacie.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7DA9">
        <w:rPr>
          <w:rFonts w:ascii="Times New Roman" w:hAnsi="Times New Roman" w:cs="Times New Roman"/>
          <w:b/>
          <w:bCs/>
          <w:sz w:val="32"/>
          <w:szCs w:val="32"/>
        </w:rPr>
        <w:lastRenderedPageBreak/>
        <w:t>II.4. Ortografia i interpunkcja</w:t>
      </w: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Ortografia i interpunkcja</w:t>
            </w:r>
          </w:p>
        </w:tc>
      </w:tr>
      <w:tr w:rsidR="00EF3296" w:rsidRPr="008F7DA9" w:rsidTr="008E2FB9">
        <w:trPr>
          <w:trHeight w:val="1571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reguły polskiej ortografii,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zasady interpunkcji w zdaniach oraz sposoby przytaczania cudzej wypowiedzi.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rozumie, że na ortografię wpływa związek między formami fleksyjnymi oraz wyrazami pokrewnymi,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reguły ortograficzne,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stosuje zasady poprawnej pisowni i interpunkcji.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co łączy ortografię z tradycją,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rozumie, że pisownia odzwierciedla zmiany, które kiedyś zaszły w języku,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objaśnia reguły ortograficzne i interpunkcyjne.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 praktyce stosuje się do zasad polskiej ortografii i interpunkcji.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poprawia błędy ortograficzne i interpunkcyjne w pracach swoich oraz kolegów / koleżanek.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8F7DA9" w:rsidRDefault="008F7DA9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8F7DA9" w:rsidRDefault="008F7DA9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8F7DA9"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III. </w:t>
      </w:r>
      <w:r w:rsidRPr="008F7DA9">
        <w:rPr>
          <w:rFonts w:ascii="Times New Roman" w:hAnsi="Times New Roman" w:cs="Times New Roman"/>
          <w:b/>
          <w:bCs/>
          <w:caps/>
          <w:sz w:val="36"/>
          <w:szCs w:val="36"/>
        </w:rPr>
        <w:t>TWORZENIE WYPOWIEDZI</w:t>
      </w:r>
    </w:p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61"/>
        <w:gridCol w:w="3304"/>
        <w:gridCol w:w="3188"/>
        <w:gridCol w:w="3085"/>
        <w:gridCol w:w="3076"/>
      </w:tblGrid>
      <w:tr w:rsidR="00EF3296" w:rsidRPr="008F7DA9" w:rsidTr="008E2FB9">
        <w:trPr>
          <w:trHeight w:val="205"/>
        </w:trPr>
        <w:tc>
          <w:tcPr>
            <w:tcW w:w="5000" w:type="pct"/>
            <w:gridSpan w:val="5"/>
          </w:tcPr>
          <w:p w:rsidR="00EF3296" w:rsidRPr="008F7DA9" w:rsidRDefault="00EF3296" w:rsidP="008F7DA9">
            <w:pPr>
              <w:shd w:val="clear" w:color="auto" w:fill="FFFFFF" w:themeFill="background1"/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nauczania wskazane w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Podstawie programowej dla II etapu edukacyjnego 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(klasy 4–8)  i zawarte w podręczniku </w:t>
            </w:r>
            <w:r w:rsidRPr="008F7D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Zamieńmy słowo</w:t>
            </w:r>
            <w:r w:rsidRPr="008F7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dla klasy 8</w:t>
            </w:r>
          </w:p>
        </w:tc>
      </w:tr>
      <w:tr w:rsidR="00EF3296" w:rsidRPr="008F7DA9" w:rsidTr="008E2FB9">
        <w:trPr>
          <w:trHeight w:val="340"/>
        </w:trPr>
        <w:tc>
          <w:tcPr>
            <w:tcW w:w="94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dostateczna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dobra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bardzo dobra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ocena celująca</w:t>
            </w:r>
          </w:p>
        </w:tc>
      </w:tr>
      <w:tr w:rsidR="00EF3296" w:rsidRPr="008F7DA9" w:rsidTr="008E2FB9">
        <w:trPr>
          <w:trHeight w:val="340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DA9">
              <w:rPr>
                <w:rFonts w:ascii="Times New Roman" w:hAnsi="Times New Roman" w:cs="Times New Roman"/>
                <w:b/>
                <w:bCs/>
              </w:rPr>
              <w:t>Uczeń</w:t>
            </w:r>
          </w:p>
        </w:tc>
      </w:tr>
      <w:tr w:rsidR="00EF3296" w:rsidRPr="008F7DA9" w:rsidTr="008E2FB9">
        <w:trPr>
          <w:trHeight w:val="397"/>
        </w:trPr>
        <w:tc>
          <w:tcPr>
            <w:tcW w:w="5000" w:type="pct"/>
            <w:gridSpan w:val="5"/>
          </w:tcPr>
          <w:p w:rsidR="00EF3296" w:rsidRPr="008F7DA9" w:rsidRDefault="00EF3296" w:rsidP="008E2F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8F7DA9">
              <w:rPr>
                <w:rFonts w:ascii="Times New Roman" w:hAnsi="Times New Roman" w:cs="Times New Roman"/>
                <w:b/>
                <w:bCs/>
                <w:caps/>
              </w:rPr>
              <w:t>rozprawka, opowiadanie twórcze, przemówienie, CV, list motywacyjny, podanie</w:t>
            </w:r>
          </w:p>
        </w:tc>
      </w:tr>
      <w:tr w:rsidR="00EF3296" w:rsidRPr="008F7DA9" w:rsidTr="008E2FB9">
        <w:trPr>
          <w:trHeight w:val="1849"/>
        </w:trPr>
        <w:tc>
          <w:tcPr>
            <w:tcW w:w="948" w:type="pct"/>
          </w:tcPr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jest rozprawka,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 xml:space="preserve">zna pojęcia </w:t>
            </w:r>
            <w:r w:rsidRPr="008F7DA9">
              <w:rPr>
                <w:rFonts w:ascii="Times New Roman" w:hAnsi="Times New Roman" w:cs="Times New Roman"/>
                <w:i/>
                <w:iCs/>
                <w:spacing w:val="-6"/>
              </w:rPr>
              <w:t>teza</w:t>
            </w:r>
            <w:r w:rsidRPr="008F7DA9">
              <w:rPr>
                <w:rFonts w:ascii="Times New Roman" w:hAnsi="Times New Roman" w:cs="Times New Roman"/>
                <w:spacing w:val="-6"/>
              </w:rPr>
              <w:t xml:space="preserve"> i </w:t>
            </w:r>
            <w:r w:rsidRPr="008F7DA9">
              <w:rPr>
                <w:rFonts w:ascii="Times New Roman" w:hAnsi="Times New Roman" w:cs="Times New Roman"/>
                <w:i/>
                <w:iCs/>
                <w:spacing w:val="-6"/>
              </w:rPr>
              <w:t>argument</w:t>
            </w:r>
            <w:r w:rsidRPr="008F7DA9">
              <w:rPr>
                <w:rFonts w:ascii="Times New Roman" w:hAnsi="Times New Roman" w:cs="Times New Roman"/>
                <w:spacing w:val="-6"/>
              </w:rPr>
              <w:t>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że argumenty należy hierarchizować,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spacing w:val="-2"/>
              </w:rPr>
            </w:pPr>
            <w:r w:rsidRPr="008F7DA9">
              <w:rPr>
                <w:rFonts w:ascii="Times New Roman" w:hAnsi="Times New Roman" w:cs="Times New Roman"/>
                <w:spacing w:val="-4"/>
              </w:rPr>
              <w:t>wie, że argument powinien</w:t>
            </w:r>
            <w:r w:rsidR="008F7DA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F7DA9">
              <w:rPr>
                <w:rFonts w:ascii="Times New Roman" w:hAnsi="Times New Roman" w:cs="Times New Roman"/>
                <w:spacing w:val="-6"/>
              </w:rPr>
              <w:t>być uzasadniony i zawierać</w:t>
            </w:r>
            <w:r w:rsidR="008F7DA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F7DA9">
              <w:rPr>
                <w:rFonts w:ascii="Times New Roman" w:hAnsi="Times New Roman" w:cs="Times New Roman"/>
                <w:spacing w:val="-2"/>
              </w:rPr>
              <w:t>odwołanie do przykładu,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jest plan kompozycyjny,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cechy przemówienia </w:t>
            </w:r>
            <w:r w:rsidRPr="008F7DA9">
              <w:rPr>
                <w:rFonts w:ascii="Times New Roman" w:hAnsi="Times New Roman" w:cs="Times New Roman"/>
                <w:spacing w:val="-4"/>
              </w:rPr>
              <w:t>i cel tej formy wypowiedzi,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rodzaje argumentów,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zwroty do słuchaczy,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spacing w:val="-2"/>
              </w:rPr>
            </w:pPr>
            <w:r w:rsidRPr="008F7DA9">
              <w:rPr>
                <w:rFonts w:ascii="Times New Roman" w:hAnsi="Times New Roman" w:cs="Times New Roman"/>
                <w:spacing w:val="-2"/>
              </w:rPr>
              <w:t xml:space="preserve">wie, że w przemówieniu wykorzystuje się głos i mowę ciała,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odróżnia opowiadanie twórcze od odtwórczego,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typy narracji,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że opowiadanie trzeba odpowiednio skomponować,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pojęcia retrospekcji i puenty,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 xml:space="preserve">pod kierunkiem nauczyciela </w:t>
            </w:r>
            <w:r w:rsidRPr="008F7DA9">
              <w:rPr>
                <w:rFonts w:ascii="Times New Roman" w:hAnsi="Times New Roman" w:cs="Times New Roman"/>
              </w:rPr>
              <w:t xml:space="preserve">i / lub w grupie pisze </w:t>
            </w:r>
            <w:r w:rsidRPr="008F7DA9">
              <w:rPr>
                <w:rFonts w:ascii="Times New Roman" w:hAnsi="Times New Roman" w:cs="Times New Roman"/>
              </w:rPr>
              <w:lastRenderedPageBreak/>
              <w:t xml:space="preserve">rozprawkę z tezą, </w:t>
            </w:r>
            <w:r w:rsidRPr="008F7DA9">
              <w:rPr>
                <w:rFonts w:ascii="Times New Roman" w:hAnsi="Times New Roman" w:cs="Times New Roman"/>
                <w:spacing w:val="-10"/>
              </w:rPr>
              <w:t xml:space="preserve">opowiadanie </w:t>
            </w:r>
            <w:r w:rsidRPr="008F7DA9">
              <w:rPr>
                <w:rFonts w:ascii="Times New Roman" w:hAnsi="Times New Roman" w:cs="Times New Roman"/>
              </w:rPr>
              <w:t>twórcze oraz proste</w:t>
            </w:r>
            <w:r w:rsidRPr="008F7DA9">
              <w:rPr>
                <w:rFonts w:ascii="Times New Roman" w:hAnsi="Times New Roman" w:cs="Times New Roman"/>
                <w:spacing w:val="-10"/>
              </w:rPr>
              <w:t xml:space="preserve"> przemówienie,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pojęcie spójności tekstu,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wybrane  kryteria oceny różnych  form wypowiedzi,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są teksty użytkowe,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before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czemu służą CV i list motywacyjny.</w:t>
            </w:r>
          </w:p>
        </w:tc>
        <w:tc>
          <w:tcPr>
            <w:tcW w:w="105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dopuszczającą,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wymienia elementy kompozycyjne rozprawki,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formułuję tezę,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czym jest argument,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odróżnia przykład od argumentu,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na czym polega hierarchizacja argumentów,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co to jest wniosek,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zasady tworzenia planu kompozycyjnego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etapy pracy nad przemówieniem,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dobiera argumenty i zwroty do słuchaczy,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jak wykorzystać  głos i mowę ciała,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rozróżnia typy narracji,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wie, na czym polega trójdzielna kompozycja opowiadania, rozprawki,  przemówienia,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rozumie znaczenie retrospekcji i puenty,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pisze rozprawkę z tezą, </w:t>
            </w:r>
            <w:r w:rsidRPr="008F7DA9">
              <w:rPr>
                <w:rFonts w:ascii="Times New Roman" w:hAnsi="Times New Roman" w:cs="Times New Roman"/>
              </w:rPr>
              <w:lastRenderedPageBreak/>
              <w:t>opowiadanie twórcze i przemówienie,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zna środki językowe nadające tekstowi spójność,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przekształca tekst tak, by tworzył logiczną całość,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rozpoznaje w tekstach wnioskowanie,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kryteria oceny różnych form wypowiedzi,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odróżnia  podanie od innych form użytkowych,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zna elementy kompozycyjne CV i listu motywacyjnego.</w:t>
            </w:r>
          </w:p>
        </w:tc>
        <w:tc>
          <w:tcPr>
            <w:tcW w:w="1021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dostateczną,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wymienia cechy rozprawki,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odróżnia tezę od hipotezy,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odróżnia argument od kontrargumentu,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8"/>
              </w:rPr>
            </w:pPr>
            <w:r w:rsidRPr="008F7DA9">
              <w:rPr>
                <w:rFonts w:ascii="Times New Roman" w:hAnsi="Times New Roman" w:cs="Times New Roman"/>
                <w:spacing w:val="-8"/>
              </w:rPr>
              <w:t xml:space="preserve">ilustruje argument przykładem,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próbuje uporządkować wywód,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pracuje nad planem kompozycyjnym,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podejmuje próbę wnioskowania,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pisze rozprawkę z hipotezą </w:t>
            </w:r>
            <w:r w:rsidRPr="008F7DA9">
              <w:rPr>
                <w:rFonts w:ascii="Times New Roman" w:hAnsi="Times New Roman" w:cs="Times New Roman"/>
                <w:spacing w:val="-6"/>
              </w:rPr>
              <w:t>oraz przemówienie, w którym odpiera przewidywany kontrargument,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>uzasadnia dobór argumentów,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stosuje odpowiednie zwroty do słuchaczy,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wskazuje różnice między opowiadaniem twórczym a odtwórczym,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stosuje różne typy narracji w opowiadaniu,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6"/>
              </w:rPr>
              <w:t xml:space="preserve">stosuje akapity dla oznaczenia </w:t>
            </w:r>
            <w:r w:rsidRPr="008F7DA9">
              <w:rPr>
                <w:rFonts w:ascii="Times New Roman" w:hAnsi="Times New Roman" w:cs="Times New Roman"/>
              </w:rPr>
              <w:lastRenderedPageBreak/>
              <w:t>głównych elementów kompozycyjnych tekstu,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stosuje w opowiadaniu retrospekcję i puentę,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dba o spójność tworzonego tekstu,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stosuje środki językowe nadające tekstowi spójność,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ocenia różne formy wypowiedzi, stosując poznane kryteria,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wyjaśnia, czym są CV, list motywacyjny i podanie,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6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umie napisać wskazany tekst użytkowy. </w:t>
            </w:r>
          </w:p>
        </w:tc>
        <w:tc>
          <w:tcPr>
            <w:tcW w:w="988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stawia ciekawe / oryginalne hipotezy,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formułuje kontrargumenty,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hierarchizuje argumenty,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6"/>
              </w:rPr>
            </w:pPr>
            <w:r w:rsidRPr="008F7DA9">
              <w:rPr>
                <w:rFonts w:ascii="Times New Roman" w:hAnsi="Times New Roman" w:cs="Times New Roman"/>
                <w:spacing w:val="-10"/>
              </w:rPr>
              <w:t xml:space="preserve">zgadza się z cudzym poglądem </w:t>
            </w:r>
            <w:r w:rsidRPr="008F7DA9">
              <w:rPr>
                <w:rFonts w:ascii="Times New Roman" w:hAnsi="Times New Roman" w:cs="Times New Roman"/>
                <w:spacing w:val="-12"/>
              </w:rPr>
              <w:t>lub z nim polemizuje, rzeczowo</w:t>
            </w:r>
            <w:r w:rsidR="008F7DA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F7DA9">
              <w:rPr>
                <w:rFonts w:ascii="Times New Roman" w:hAnsi="Times New Roman" w:cs="Times New Roman"/>
                <w:spacing w:val="-2"/>
              </w:rPr>
              <w:t>uzasadniając własne zdanie,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formułuje wnioski,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porządkuje wywód argumentacyjny,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10"/>
              </w:rPr>
            </w:pPr>
            <w:r w:rsidRPr="008F7DA9">
              <w:rPr>
                <w:rFonts w:ascii="Times New Roman" w:hAnsi="Times New Roman" w:cs="Times New Roman"/>
                <w:spacing w:val="-10"/>
              </w:rPr>
              <w:t>sporządza plan kompozycyjny,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funkcjonalnie korzysta ze zwrotów do słuchaczy,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  <w:spacing w:val="-8"/>
              </w:rPr>
            </w:pPr>
            <w:r w:rsidRPr="008F7DA9">
              <w:rPr>
                <w:rFonts w:ascii="Times New Roman" w:hAnsi="Times New Roman" w:cs="Times New Roman"/>
                <w:spacing w:val="-8"/>
              </w:rPr>
              <w:t>używa środków retorycznych,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świadomie wykorzystuje głos i mowę ciała,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stosuje w opowiadaniu sześć elementów urozmaicania stylu,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rozumie rolę akapitów jako </w:t>
            </w:r>
            <w:r w:rsidRPr="008F7DA9">
              <w:rPr>
                <w:rFonts w:ascii="Times New Roman" w:hAnsi="Times New Roman" w:cs="Times New Roman"/>
                <w:spacing w:val="-4"/>
              </w:rPr>
              <w:t>spójnych całości myślowych w tworzeniu</w:t>
            </w:r>
            <w:r w:rsidRPr="008F7DA9">
              <w:rPr>
                <w:rFonts w:ascii="Times New Roman" w:hAnsi="Times New Roman" w:cs="Times New Roman"/>
              </w:rPr>
              <w:t xml:space="preserve"> wypowiedzi pisemnych,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pisze rozwiniętą rozprawkę </w:t>
            </w:r>
          </w:p>
          <w:p w:rsidR="00EF3296" w:rsidRPr="008F7DA9" w:rsidRDefault="00EF3296" w:rsidP="008E2FB9">
            <w:pPr>
              <w:pStyle w:val="Akapitzlist"/>
              <w:shd w:val="clear" w:color="auto" w:fill="FFFFFF" w:themeFill="background1"/>
              <w:ind w:left="227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lastRenderedPageBreak/>
              <w:t xml:space="preserve">z tezą i hipotezą, ciekawe </w:t>
            </w:r>
            <w:r w:rsidRPr="008F7DA9">
              <w:rPr>
                <w:rFonts w:ascii="Times New Roman" w:hAnsi="Times New Roman" w:cs="Times New Roman"/>
                <w:spacing w:val="-4"/>
              </w:rPr>
              <w:t>rozbudowane przemówienie i opowiadanie twórcze,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contextualSpacing w:val="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omawia zasady tworzenia konkretnych tekstów użytkowych,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tworzy tekst jako logiczną całość,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pisze podanie zgodnie z wszelkimi wymogami tej formy wypowiedzi,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spacing w:after="200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poprawnie tworzy dokumenty aplikacyjne.</w:t>
            </w:r>
          </w:p>
        </w:tc>
        <w:tc>
          <w:tcPr>
            <w:tcW w:w="985" w:type="pct"/>
          </w:tcPr>
          <w:p w:rsidR="00EF3296" w:rsidRPr="008F7DA9" w:rsidRDefault="00EF3296" w:rsidP="008E2FB9">
            <w:pPr>
              <w:shd w:val="clear" w:color="auto" w:fill="FFFFFF" w:themeFill="background1"/>
              <w:spacing w:before="60" w:after="40"/>
              <w:rPr>
                <w:rFonts w:ascii="Times New Roman" w:hAnsi="Times New Roman" w:cs="Times New Roman"/>
                <w:u w:val="single"/>
              </w:rPr>
            </w:pPr>
            <w:r w:rsidRPr="008F7DA9">
              <w:rPr>
                <w:rFonts w:ascii="Times New Roman" w:hAnsi="Times New Roman" w:cs="Times New Roman"/>
                <w:u w:val="single"/>
              </w:rPr>
              <w:lastRenderedPageBreak/>
              <w:t>spełnia wymagania na ocenę bardzo dobrą, a ponadto: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samodzielnie pisze spójną i rozwiniętą rozprawkę z tezą oraz hipotezą, uwzględniając wszystkie wymogi tej formy wypowiedzi,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samodzielnie pisze spójne przemówienie, używając różnych środków retorycznych i różnych rodzajów argumentów,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 xml:space="preserve">publicznie wygłasza swoje  przemówienie, 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samodzielnie pisze spójne rozwinięte i ciekawe opowiadanie  twórcze, uwzględniając wszystkie wymogi tej formy wypowiedzi,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koryguje własne i cudze błędy związane z tworzeniem form wypowiedzi,</w:t>
            </w:r>
          </w:p>
          <w:p w:rsidR="00EF3296" w:rsidRPr="008F7DA9" w:rsidRDefault="00EF3296" w:rsidP="008E2FB9">
            <w:pPr>
              <w:pStyle w:val="Akapitzlist"/>
              <w:numPr>
                <w:ilvl w:val="0"/>
                <w:numId w:val="8"/>
              </w:num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8F7DA9">
              <w:rPr>
                <w:rFonts w:ascii="Times New Roman" w:hAnsi="Times New Roman" w:cs="Times New Roman"/>
              </w:rPr>
              <w:t>tworzy bezbłędnie pisma użytkowe.</w:t>
            </w:r>
          </w:p>
        </w:tc>
      </w:tr>
    </w:tbl>
    <w:p w:rsidR="00EF3296" w:rsidRPr="008F7DA9" w:rsidRDefault="00EF3296" w:rsidP="008E2FB9">
      <w:pPr>
        <w:shd w:val="clear" w:color="auto" w:fill="FFFFFF" w:themeFill="background1"/>
        <w:spacing w:after="0"/>
        <w:rPr>
          <w:rFonts w:ascii="Times New Roman" w:hAnsi="Times New Roman" w:cs="Times New Roman"/>
          <w:sz w:val="6"/>
          <w:szCs w:val="6"/>
        </w:rPr>
      </w:pPr>
    </w:p>
    <w:p w:rsidR="002679A6" w:rsidRPr="008F7DA9" w:rsidRDefault="002679A6" w:rsidP="008E2FB9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2679A6" w:rsidRPr="008F7DA9" w:rsidSect="008F7DA9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16" w:rsidRDefault="00B65C16" w:rsidP="00285D6F">
      <w:pPr>
        <w:spacing w:after="0" w:line="240" w:lineRule="auto"/>
      </w:pPr>
      <w:r>
        <w:separator/>
      </w:r>
    </w:p>
  </w:endnote>
  <w:endnote w:type="continuationSeparator" w:id="0">
    <w:p w:rsidR="00B65C16" w:rsidRDefault="00B65C1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:rsidR="00425469" w:rsidRDefault="004365EB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89535</wp:posOffset>
              </wp:positionV>
              <wp:extent cx="9180195" cy="53975"/>
              <wp:effectExtent l="0" t="0" r="1905" b="31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80195" cy="53975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80316D" id="Łącznik prosty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" strokecolor="#f09120" strokeweight="1.5pt">
              <o:lock v:ext="edit" shapetype="f"/>
            </v:line>
          </w:pict>
        </mc:Fallback>
      </mc:AlternateContent>
    </w:r>
  </w:p>
  <w:p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 w:rsidR="00EF3296">
      <w:rPr>
        <w:sz w:val="18"/>
        <w:szCs w:val="18"/>
      </w:rPr>
      <w:t>ka</w:t>
    </w:r>
    <w:r w:rsidRPr="002679A6">
      <w:rPr>
        <w:sz w:val="18"/>
        <w:szCs w:val="18"/>
      </w:rPr>
      <w:t>:</w:t>
    </w:r>
    <w:r w:rsidR="00EF3296">
      <w:rPr>
        <w:sz w:val="18"/>
        <w:szCs w:val="18"/>
      </w:rPr>
      <w:t>Dorota Podorska</w:t>
    </w:r>
  </w:p>
  <w:p w:rsidR="00285D6F" w:rsidRDefault="004365EB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67944</wp:posOffset>
              </wp:positionV>
              <wp:extent cx="9177020" cy="0"/>
              <wp:effectExtent l="0" t="0" r="508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770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E6E206" id="Łącznik prosty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" strokecolor="black [3213]" strokeweight=".5pt">
              <o:lock v:ext="edit" shapetype="f"/>
            </v:line>
          </w:pict>
        </mc:Fallback>
      </mc:AlternateContent>
    </w:r>
  </w:p>
  <w:p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tab/>
    </w:r>
    <w:r w:rsidR="00E0255D">
      <w:fldChar w:fldCharType="begin"/>
    </w:r>
    <w:r>
      <w:instrText>PAGE   \* MERGEFORMAT</w:instrText>
    </w:r>
    <w:r w:rsidR="00E0255D">
      <w:fldChar w:fldCharType="separate"/>
    </w:r>
    <w:r w:rsidR="004365EB">
      <w:rPr>
        <w:noProof/>
      </w:rPr>
      <w:t>2</w:t>
    </w:r>
    <w:r w:rsidR="00E0255D"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16" w:rsidRDefault="00B65C16" w:rsidP="00285D6F">
      <w:pPr>
        <w:spacing w:after="0" w:line="240" w:lineRule="auto"/>
      </w:pPr>
      <w:r>
        <w:separator/>
      </w:r>
    </w:p>
  </w:footnote>
  <w:footnote w:type="continuationSeparator" w:id="0">
    <w:p w:rsidR="00B65C16" w:rsidRDefault="00B65C1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0D1" w:rsidRDefault="005910D1" w:rsidP="005910D1">
    <w:pPr>
      <w:pStyle w:val="Nagwek"/>
      <w:tabs>
        <w:tab w:val="clear" w:pos="9072"/>
      </w:tabs>
      <w:ind w:left="-1418"/>
    </w:pPr>
  </w:p>
  <w:p w:rsidR="005910D1" w:rsidRDefault="00CA1C29" w:rsidP="005910D1">
    <w:pPr>
      <w:pStyle w:val="Nagwek"/>
      <w:tabs>
        <w:tab w:val="clear" w:pos="9072"/>
      </w:tabs>
      <w:ind w:left="-1418"/>
    </w:pPr>
    <w:r w:rsidRPr="008F7DA9">
      <w:rPr>
        <w:noProof/>
        <w:color w:val="FFFFFF" w:themeColor="background1"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1905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</w:p>
  <w:p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</w:rPr>
      <w:t xml:space="preserve">Zamieńmy słowo | Język polski | Klasa </w:t>
    </w:r>
    <w:r w:rsidR="00EF3296">
      <w:rPr>
        <w:rFonts w:asciiTheme="minorHAnsi" w:hAnsiTheme="minorHAnsi" w:cstheme="minorHAnsi"/>
        <w:color w:val="FFFFFF" w:themeColor="background1"/>
        <w:sz w:val="20"/>
        <w:szCs w:val="20"/>
      </w:rPr>
      <w:t>8</w:t>
    </w:r>
    <w:r>
      <w:rPr>
        <w:rFonts w:asciiTheme="minorHAnsi" w:hAnsiTheme="minorHAnsi" w:cstheme="minorHAnsi"/>
        <w:color w:val="FFFFFF" w:themeColor="background1"/>
        <w:sz w:val="20"/>
        <w:szCs w:val="20"/>
      </w:rPr>
      <w:tab/>
    </w:r>
    <w:r w:rsidR="00EF3296">
      <w:rPr>
        <w:rFonts w:asciiTheme="minorHAnsi" w:hAnsiTheme="minorHAnsi" w:cstheme="minorHAnsi"/>
        <w:color w:val="FFFFFF" w:themeColor="background1"/>
        <w:sz w:val="20"/>
        <w:szCs w:val="20"/>
      </w:rPr>
      <w:t>Wymagania na poszczególne oceny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123900"/>
    <w:rsid w:val="001462E0"/>
    <w:rsid w:val="00245DA5"/>
    <w:rsid w:val="002679A6"/>
    <w:rsid w:val="00285D6F"/>
    <w:rsid w:val="002F1910"/>
    <w:rsid w:val="00305765"/>
    <w:rsid w:val="00317434"/>
    <w:rsid w:val="003276D0"/>
    <w:rsid w:val="003572A4"/>
    <w:rsid w:val="00372D42"/>
    <w:rsid w:val="00386984"/>
    <w:rsid w:val="003B56FB"/>
    <w:rsid w:val="00425469"/>
    <w:rsid w:val="00435B7E"/>
    <w:rsid w:val="004365EB"/>
    <w:rsid w:val="004545DD"/>
    <w:rsid w:val="004A2047"/>
    <w:rsid w:val="004D2741"/>
    <w:rsid w:val="005910D1"/>
    <w:rsid w:val="005F7C2C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8E2FB9"/>
    <w:rsid w:val="008F7DA9"/>
    <w:rsid w:val="009030CE"/>
    <w:rsid w:val="00983221"/>
    <w:rsid w:val="009E0F62"/>
    <w:rsid w:val="00A363DC"/>
    <w:rsid w:val="00A5798A"/>
    <w:rsid w:val="00AA3ACA"/>
    <w:rsid w:val="00B65C16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0255D"/>
    <w:rsid w:val="00E13F93"/>
    <w:rsid w:val="00E86593"/>
    <w:rsid w:val="00EA6621"/>
    <w:rsid w:val="00EC12C2"/>
    <w:rsid w:val="00EF2F23"/>
    <w:rsid w:val="00EF3296"/>
    <w:rsid w:val="00F2739C"/>
    <w:rsid w:val="00FA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0E7124-6184-4205-A0B5-00E33404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2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548C-7CE7-41D6-A3DF-B9F04DE2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5727</Words>
  <Characters>34366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Admin</cp:lastModifiedBy>
  <cp:revision>2</cp:revision>
  <dcterms:created xsi:type="dcterms:W3CDTF">2024-09-16T14:48:00Z</dcterms:created>
  <dcterms:modified xsi:type="dcterms:W3CDTF">2024-09-16T14:48:00Z</dcterms:modified>
</cp:coreProperties>
</file>