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906E0B" w:rsidRDefault="00F37CA3">
      <w:pPr>
        <w:keepNext/>
        <w:pBdr>
          <w:top w:val="nil"/>
          <w:left w:val="nil"/>
          <w:bottom w:val="nil"/>
          <w:right w:val="nil"/>
          <w:between w:val="nil"/>
        </w:pBdr>
        <w:spacing w:after="283" w:line="288" w:lineRule="auto"/>
        <w:rPr>
          <w:rFonts w:ascii="Lato Black" w:eastAsia="Lato Black" w:hAnsi="Lato Black" w:cs="Lato Black"/>
          <w:color w:val="00B050"/>
          <w:sz w:val="48"/>
          <w:szCs w:val="48"/>
        </w:rPr>
      </w:pPr>
      <w:bookmarkStart w:id="0" w:name="_GoBack"/>
      <w:bookmarkEnd w:id="0"/>
      <w:r>
        <w:rPr>
          <w:rFonts w:ascii="Lato Black" w:eastAsia="Lato Black" w:hAnsi="Lato Black" w:cs="Lato Black"/>
          <w:color w:val="00B050"/>
          <w:sz w:val="48"/>
          <w:szCs w:val="48"/>
        </w:rPr>
        <w:t>Wymagania edukacyjne. Klasa 7</w:t>
      </w:r>
    </w:p>
    <w:tbl>
      <w:tblPr>
        <w:tblStyle w:val="a"/>
        <w:tblW w:w="12968" w:type="dxa"/>
        <w:tblInd w:w="113" w:type="dxa"/>
        <w:tblLayout w:type="fixed"/>
        <w:tblLook w:val="0000" w:firstRow="0" w:lastRow="0" w:firstColumn="0" w:lastColumn="0" w:noHBand="0" w:noVBand="0"/>
      </w:tblPr>
      <w:tblGrid>
        <w:gridCol w:w="701"/>
        <w:gridCol w:w="1450"/>
        <w:gridCol w:w="2163"/>
        <w:gridCol w:w="2163"/>
        <w:gridCol w:w="2164"/>
        <w:gridCol w:w="2163"/>
        <w:gridCol w:w="2164"/>
      </w:tblGrid>
      <w:tr w:rsidR="00906E0B" w14:paraId="64B444FF" w14:textId="77777777">
        <w:trPr>
          <w:trHeight w:val="60"/>
          <w:tblHeader/>
        </w:trPr>
        <w:tc>
          <w:tcPr>
            <w:tcW w:w="701" w:type="dxa"/>
            <w:vMerge w:val="restart"/>
            <w:tcBorders>
              <w:top w:val="single" w:sz="6" w:space="0" w:color="3FFF5B"/>
              <w:left w:val="single" w:sz="6" w:space="0" w:color="3FFF5B"/>
              <w:bottom w:val="single" w:sz="6" w:space="0" w:color="FFFFFF"/>
              <w:right w:val="single" w:sz="8" w:space="0" w:color="FFFFFF"/>
            </w:tcBorders>
            <w:shd w:val="clear" w:color="auto" w:fill="00B05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00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pacing w:after="0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Nr</w:t>
            </w:r>
          </w:p>
        </w:tc>
        <w:tc>
          <w:tcPr>
            <w:tcW w:w="1450" w:type="dxa"/>
            <w:vMerge w:val="restart"/>
            <w:tcBorders>
              <w:top w:val="single" w:sz="6" w:space="0" w:color="3FFF5B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00B05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00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pacing w:after="0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 xml:space="preserve">Temat </w:t>
            </w:r>
          </w:p>
        </w:tc>
        <w:tc>
          <w:tcPr>
            <w:tcW w:w="10817" w:type="dxa"/>
            <w:gridSpan w:val="5"/>
            <w:tcBorders>
              <w:top w:val="single" w:sz="8" w:space="0" w:color="3FFF5B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00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pacing w:after="0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Wymagania</w:t>
            </w:r>
          </w:p>
        </w:tc>
      </w:tr>
      <w:tr w:rsidR="00906E0B" w14:paraId="72C7D70E" w14:textId="77777777">
        <w:trPr>
          <w:trHeight w:val="60"/>
          <w:tblHeader/>
        </w:trPr>
        <w:tc>
          <w:tcPr>
            <w:tcW w:w="701" w:type="dxa"/>
            <w:vMerge/>
            <w:tcBorders>
              <w:top w:val="single" w:sz="6" w:space="0" w:color="3FFF5B"/>
              <w:left w:val="single" w:sz="6" w:space="0" w:color="3FFF5B"/>
              <w:bottom w:val="single" w:sz="6" w:space="0" w:color="FFFFFF"/>
              <w:right w:val="single" w:sz="8" w:space="0" w:color="FFFFFF"/>
            </w:tcBorders>
            <w:shd w:val="clear" w:color="auto" w:fill="00B05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009" w14:textId="77777777" w:rsidR="00906E0B" w:rsidRDefault="00906E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</w:p>
        </w:tc>
        <w:tc>
          <w:tcPr>
            <w:tcW w:w="1450" w:type="dxa"/>
            <w:vMerge/>
            <w:tcBorders>
              <w:top w:val="single" w:sz="6" w:space="0" w:color="3FFF5B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00B05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00A" w14:textId="77777777" w:rsidR="00906E0B" w:rsidRDefault="00906E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</w:p>
        </w:tc>
        <w:tc>
          <w:tcPr>
            <w:tcW w:w="21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00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pacing w:after="0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ocena dopuszczająca</w:t>
            </w:r>
          </w:p>
        </w:tc>
        <w:tc>
          <w:tcPr>
            <w:tcW w:w="21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00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pacing w:after="0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ocena dostateczna</w:t>
            </w:r>
          </w:p>
        </w:tc>
        <w:tc>
          <w:tcPr>
            <w:tcW w:w="21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00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pacing w:after="0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ocena dobra</w:t>
            </w:r>
          </w:p>
        </w:tc>
        <w:tc>
          <w:tcPr>
            <w:tcW w:w="21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00B05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00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pacing w:after="0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ocena bardzo dobra</w:t>
            </w:r>
          </w:p>
        </w:tc>
        <w:tc>
          <w:tcPr>
            <w:tcW w:w="2164" w:type="dxa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8" w:space="0" w:color="3FFF5B"/>
            </w:tcBorders>
            <w:shd w:val="clear" w:color="auto" w:fill="00B05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00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pacing w:after="0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ocena celująca</w:t>
            </w:r>
          </w:p>
        </w:tc>
      </w:tr>
      <w:tr w:rsidR="00906E0B" w14:paraId="77922DEB" w14:textId="77777777">
        <w:trPr>
          <w:trHeight w:val="60"/>
          <w:tblHeader/>
        </w:trPr>
        <w:tc>
          <w:tcPr>
            <w:tcW w:w="701" w:type="dxa"/>
            <w:vMerge/>
            <w:tcBorders>
              <w:top w:val="single" w:sz="6" w:space="0" w:color="3FFF5B"/>
              <w:left w:val="single" w:sz="6" w:space="0" w:color="3FFF5B"/>
              <w:bottom w:val="single" w:sz="6" w:space="0" w:color="FFFFFF"/>
              <w:right w:val="single" w:sz="8" w:space="0" w:color="FFFFFF"/>
            </w:tcBorders>
            <w:shd w:val="clear" w:color="auto" w:fill="00B05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010" w14:textId="77777777" w:rsidR="00906E0B" w:rsidRDefault="00906E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</w:p>
        </w:tc>
        <w:tc>
          <w:tcPr>
            <w:tcW w:w="1450" w:type="dxa"/>
            <w:vMerge/>
            <w:tcBorders>
              <w:top w:val="single" w:sz="6" w:space="0" w:color="3FFF5B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00B05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011" w14:textId="77777777" w:rsidR="00906E0B" w:rsidRDefault="00906E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</w:p>
        </w:tc>
        <w:tc>
          <w:tcPr>
            <w:tcW w:w="10817" w:type="dxa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3FFF5B"/>
              <w:right w:val="single" w:sz="8" w:space="0" w:color="FFFFFF"/>
            </w:tcBorders>
            <w:shd w:val="clear" w:color="auto" w:fill="00B05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00001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pacing w:after="0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Uczeń</w:t>
            </w:r>
          </w:p>
        </w:tc>
      </w:tr>
      <w:tr w:rsidR="00906E0B" w14:paraId="3DF877B3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1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I.</w:t>
            </w:r>
          </w:p>
        </w:tc>
        <w:tc>
          <w:tcPr>
            <w:tcW w:w="12267" w:type="dxa"/>
            <w:gridSpan w:val="6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1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 xml:space="preserve">Hierarchiczna budowa organizmu. </w:t>
            </w: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Skóra</w:t>
            </w:r>
          </w:p>
        </w:tc>
      </w:tr>
      <w:tr w:rsidR="00906E0B" w14:paraId="0014D417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1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1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Hierarchiczna budowa organizmu człowieka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2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w sposób uporządkowany elementy hierarchicznej budowy organizmu człowieka</w:t>
            </w:r>
          </w:p>
          <w:p w14:paraId="0000002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tkanki zwierzęce</w:t>
            </w:r>
          </w:p>
          <w:p w14:paraId="0000002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układy narządów tworzące organizm człowieka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2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rozpoznaje tkankę zwierzęcą na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schemacie / według opisu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2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cechy adaptacyjne tkanek do pełnienia określonych funkcji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2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obserwuje pod mikroskopem i rozpoznaje tkankę zwierzęcą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2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wyjaśnia, w jaki sposób układy narządów współpracują ze sobą w organizmie człowieka, podaje przykłady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tych układów</w:t>
            </w:r>
          </w:p>
        </w:tc>
      </w:tr>
      <w:tr w:rsidR="00906E0B" w14:paraId="3A192377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2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2.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2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Budowa i funkcje skóry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2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 elementy budowy skóry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2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funkcje skóry</w:t>
            </w:r>
          </w:p>
          <w:p w14:paraId="0000002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na modelu lub schemacie elementy budowy skóry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2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opisuje budowę i funkcje poszczególnych elementów skóry 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2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 związek budowy elementów skóry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z pełnionymi  przez nie funkcjami</w:t>
            </w:r>
          </w:p>
          <w:p w14:paraId="0000002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wyjaśnia, w jaki sposób gruczoły potowe regulują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lastRenderedPageBreak/>
              <w:t>temperaturę ciała człowieka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2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wyjaśnia, w jaki sposób naczynia krwionośne reagują na zimno i ciepło</w:t>
            </w:r>
          </w:p>
          <w:p w14:paraId="0000003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wyjaśnia, w jaki sposób naczynia krwionośne regulują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lastRenderedPageBreak/>
              <w:t>temperaturę cia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ła człowieka </w:t>
            </w:r>
          </w:p>
        </w:tc>
      </w:tr>
      <w:tr w:rsidR="00906E0B" w14:paraId="71724D0B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3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3.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3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Choroby i higiena skóry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3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przykładowe choroby skóry (czerniak, grzybice skóry)</w:t>
            </w:r>
          </w:p>
          <w:p w14:paraId="0000003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zasady higieny skóry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3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zasady profilaktyki chorób skóry</w:t>
            </w:r>
          </w:p>
          <w:p w14:paraId="0000003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uzasadnia konieczność wizyty u lekarza w przypadku zauważenia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niepokojących zmian na skórze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3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opisuje przykładowe choroby skóry (czerniak, grzybice skóry)</w:t>
            </w:r>
          </w:p>
          <w:p w14:paraId="00000038" w14:textId="77777777" w:rsidR="00906E0B" w:rsidRDefault="00906E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39" w14:textId="77777777" w:rsidR="00906E0B" w:rsidRDefault="00F37CA3">
            <w:pPr>
              <w:tabs>
                <w:tab w:val="left" w:pos="454"/>
                <w:tab w:val="left" w:pos="720"/>
              </w:tabs>
              <w:spacing w:after="0" w:line="288" w:lineRule="auto"/>
              <w:ind w:left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sz w:val="18"/>
                <w:szCs w:val="18"/>
              </w:rPr>
              <w:t>wyjaśnia, w jaki sposób ochronić się przed czerniakiem i grzybicą skóry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3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wyjaśnia związek między nadmierną ekspozycją na promieniowanie UV a ryzykiem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wystąpienia choroby nowotworowej skóry</w:t>
            </w:r>
          </w:p>
          <w:p w14:paraId="0000003B" w14:textId="77777777" w:rsidR="00906E0B" w:rsidRDefault="00906E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</w:tr>
      <w:tr w:rsidR="00906E0B" w14:paraId="49028B0B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3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4.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3D" w14:textId="159EADA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Podsumowanie działu </w:t>
            </w:r>
            <w:r w:rsidR="003E3BF3"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>I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3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1–3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3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1–3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4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1–3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4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1–3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4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1–3</w:t>
            </w:r>
          </w:p>
        </w:tc>
      </w:tr>
      <w:tr w:rsidR="00906E0B" w14:paraId="019CFC24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4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II.</w:t>
            </w:r>
          </w:p>
        </w:tc>
        <w:tc>
          <w:tcPr>
            <w:tcW w:w="12267" w:type="dxa"/>
            <w:gridSpan w:val="6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4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Układ ruchu</w:t>
            </w:r>
          </w:p>
        </w:tc>
      </w:tr>
      <w:tr w:rsidR="00906E0B" w14:paraId="7E81AE11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4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4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Układ ruchu. Budowa i funkcje szkieletu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4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części układu ruchu, rozróżnia część czynną i część bierną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4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najważniejsze funkcje szkieletu</w:t>
            </w:r>
          </w:p>
          <w:p w14:paraId="0000004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na modelu lub rysunku części szkieletu człowieka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4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 różnicę między częścią czynną a częścią bierną układu ruchu</w:t>
            </w:r>
          </w:p>
          <w:p w14:paraId="0000005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określa funkcje szkieletu kończyn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lastRenderedPageBreak/>
              <w:t>z obręczami i szkieletu osiowego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5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podaje przykłady części szkieletu i elementu, który ochrania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52" w14:textId="763512BE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wyjaśnia związek między częścią szkieletu a pełnioną </w:t>
            </w:r>
            <w:r w:rsidR="00621F79"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przez nie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funkcją</w:t>
            </w:r>
          </w:p>
        </w:tc>
      </w:tr>
      <w:tr w:rsidR="00906E0B" w14:paraId="4FFFBCD5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5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5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Budowa i funkcje szkieletu osiowego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5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wymienia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funkcje szkieletu osiowego</w:t>
            </w:r>
          </w:p>
          <w:p w14:paraId="0000005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podaje nazwy elementów szkieletu osiowego 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5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opisuje funkcje szkieletu osiowego</w:t>
            </w:r>
          </w:p>
          <w:p w14:paraId="0000005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na modelu lub schemacie elementy wchodzące w skład szkieletu osiowego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5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wykazuje związek między budową a funkcją szkieletu osiowego</w:t>
            </w:r>
          </w:p>
          <w:p w14:paraId="0000005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kości wchodzące w skład mózgoczaszki i twarzoczaszki</w:t>
            </w:r>
          </w:p>
          <w:p w14:paraId="0000005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odcinki kręgosłupa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5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rozpoznaje kręgi piersiowy i lędźwiowy</w:t>
            </w:r>
          </w:p>
          <w:p w14:paraId="0000005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charakteryzuje poszczególne odcinki kręgosłupa</w:t>
            </w:r>
          </w:p>
          <w:p w14:paraId="0000005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omawia budowę klatki piersiowej oraz przedstawia jej funkcje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5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wskazuje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różnice w budowie między kręgiem piersiowym a kręgiem lędźwiowym</w:t>
            </w:r>
          </w:p>
          <w:p w14:paraId="0000006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opisuje sposób łączenia się kości mózgoczaszki oraz wykazuje związek z pełnioną przez nie funkcją</w:t>
            </w:r>
          </w:p>
        </w:tc>
      </w:tr>
      <w:tr w:rsidR="00906E0B" w14:paraId="20FC2A19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6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6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Szkielet kończyn i ich obręczy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6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podaje nazwy obręczy </w:t>
            </w:r>
          </w:p>
          <w:p w14:paraId="0000006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podaje funkcje szkieletu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obręczy i kończyn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6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opisuje połączenie kończyny ze szkieletem osiowym</w:t>
            </w:r>
          </w:p>
          <w:p w14:paraId="0000006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na modelu lub schemacie elementy szkieletu kończyn i ich obręczy</w:t>
            </w:r>
          </w:p>
          <w:p w14:paraId="0000006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podaje nazwy elementów szkieletu kończyn oraz obręczy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6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tworzy model szkieletu ze schematów / modeli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poszczególnych kości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6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wykazuje związek między budową kości kończyny górnej a jej funkcją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6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rozpoznaje wybrane modele kości i klasyfikuje je do odpowiedniego szkieletu kończyny</w:t>
            </w:r>
          </w:p>
        </w:tc>
      </w:tr>
      <w:tr w:rsidR="00906E0B" w14:paraId="04E7B815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6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4.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6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Budowa kości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6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opisuje budowę zewnętrzną i budowę wewnętrzną kości</w:t>
            </w:r>
          </w:p>
          <w:p w14:paraId="0000006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określa funkcje kości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6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rozróżnia rodzaje kości</w:t>
            </w:r>
          </w:p>
          <w:p w14:paraId="00000070" w14:textId="77777777" w:rsidR="00906E0B" w:rsidRDefault="00906E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71" w14:textId="77777777" w:rsidR="00906E0B" w:rsidRDefault="00F37CA3">
            <w:pPr>
              <w:tabs>
                <w:tab w:val="left" w:pos="454"/>
                <w:tab w:val="left" w:pos="720"/>
              </w:tabs>
              <w:spacing w:after="0" w:line="288" w:lineRule="auto"/>
              <w:ind w:left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sz w:val="18"/>
                <w:szCs w:val="18"/>
              </w:rPr>
              <w:t>wskazuje na schemacie / planszy lub modelu różne rodzaje kości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72" w14:textId="77777777" w:rsidR="00906E0B" w:rsidRDefault="00F37CA3">
            <w:pPr>
              <w:tabs>
                <w:tab w:val="left" w:pos="454"/>
                <w:tab w:val="left" w:pos="720"/>
              </w:tabs>
              <w:spacing w:after="0" w:line="288" w:lineRule="auto"/>
              <w:ind w:left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sz w:val="18"/>
                <w:szCs w:val="18"/>
              </w:rPr>
              <w:t>określa funkcje tkanki chrzęstnej i tkanki kostnej, a także ich znaczenie dla prawidłowego funkcjonowania kości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73" w14:textId="77777777" w:rsidR="00906E0B" w:rsidRDefault="00F37CA3">
            <w:pPr>
              <w:tabs>
                <w:tab w:val="left" w:pos="454"/>
                <w:tab w:val="left" w:pos="720"/>
              </w:tabs>
              <w:spacing w:after="0" w:line="288" w:lineRule="auto"/>
              <w:ind w:left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sz w:val="18"/>
                <w:szCs w:val="18"/>
              </w:rPr>
              <w:t xml:space="preserve">wykazuje związek między </w:t>
            </w:r>
            <w:r>
              <w:rPr>
                <w:rFonts w:ascii="Lato" w:eastAsia="Lato" w:hAnsi="Lato" w:cs="Lato"/>
                <w:sz w:val="18"/>
                <w:szCs w:val="18"/>
              </w:rPr>
              <w:t>właściwościami fizycznymi kości a ich funkcjami</w:t>
            </w:r>
          </w:p>
        </w:tc>
      </w:tr>
      <w:tr w:rsidR="00906E0B" w14:paraId="488DBD8B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7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5.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7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Praca mięśni szkieletowych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7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podaje nazwy elementów budujących mięsień szkieletowy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7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rozpoznaje elementy mięśnia szkieletowego na schemacie lub modelu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7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opisuje pracę mięśni szkieletowych z uwzględnieniem skurczu i rozkurczu </w:t>
            </w:r>
          </w:p>
          <w:p w14:paraId="0000007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wykazuje znaczenie stawu dla wykonywania ruchu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7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przedstawia współdziałanie układu szkieletowego i układu mięśniowego, czyli mięśni, ścięgien, kości i stawów, w wykonywaniu ruchów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7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 mechanizm antagonistycznej pracy mięśni na przykładzie kończyny górnej</w:t>
            </w:r>
          </w:p>
        </w:tc>
      </w:tr>
      <w:tr w:rsidR="00906E0B" w14:paraId="57453B14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7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6.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7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 w:rsidRPr="00966164"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Choroby i higiena układu ruchu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7E" w14:textId="6FD9FC10" w:rsidR="00906E0B" w:rsidRDefault="00F37CA3">
            <w:pPr>
              <w:tabs>
                <w:tab w:val="left" w:pos="454"/>
                <w:tab w:val="left" w:pos="720"/>
              </w:tabs>
              <w:spacing w:after="0" w:line="288" w:lineRule="auto"/>
              <w:ind w:left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 w:rsidR="00060983">
              <w:rPr>
                <w:rFonts w:ascii="Lato" w:eastAsia="Lato" w:hAnsi="Lato" w:cs="Lato"/>
                <w:sz w:val="18"/>
                <w:szCs w:val="18"/>
              </w:rPr>
              <w:t>określa, czy</w:t>
            </w:r>
            <w:r>
              <w:rPr>
                <w:rFonts w:ascii="Lato" w:eastAsia="Lato" w:hAnsi="Lato" w:cs="Lato"/>
                <w:sz w:val="18"/>
                <w:szCs w:val="18"/>
              </w:rPr>
              <w:t xml:space="preserve"> aktywnoś</w:t>
            </w:r>
            <w:r w:rsidR="00060983">
              <w:rPr>
                <w:rFonts w:ascii="Lato" w:eastAsia="Lato" w:hAnsi="Lato" w:cs="Lato"/>
                <w:sz w:val="18"/>
                <w:szCs w:val="18"/>
              </w:rPr>
              <w:t>ć</w:t>
            </w:r>
            <w:r>
              <w:rPr>
                <w:rFonts w:ascii="Lato" w:eastAsia="Lato" w:hAnsi="Lato" w:cs="Lato"/>
                <w:sz w:val="18"/>
                <w:szCs w:val="18"/>
              </w:rPr>
              <w:t xml:space="preserve"> fizyczn</w:t>
            </w:r>
            <w:r w:rsidR="00060983">
              <w:rPr>
                <w:rFonts w:ascii="Lato" w:eastAsia="Lato" w:hAnsi="Lato" w:cs="Lato"/>
                <w:sz w:val="18"/>
                <w:szCs w:val="18"/>
              </w:rPr>
              <w:t>a</w:t>
            </w:r>
            <w:r>
              <w:rPr>
                <w:rFonts w:ascii="Lato" w:eastAsia="Lato" w:hAnsi="Lato" w:cs="Lato"/>
                <w:sz w:val="18"/>
                <w:szCs w:val="18"/>
              </w:rPr>
              <w:t xml:space="preserve"> </w:t>
            </w:r>
            <w:r w:rsidR="00060983">
              <w:rPr>
                <w:rFonts w:ascii="Lato" w:eastAsia="Lato" w:hAnsi="Lato" w:cs="Lato"/>
                <w:sz w:val="18"/>
                <w:szCs w:val="18"/>
              </w:rPr>
              <w:t xml:space="preserve">wpływa </w:t>
            </w:r>
            <w:r>
              <w:rPr>
                <w:rFonts w:ascii="Lato" w:eastAsia="Lato" w:hAnsi="Lato" w:cs="Lato"/>
                <w:sz w:val="18"/>
                <w:szCs w:val="18"/>
              </w:rPr>
              <w:t>na prawidłowy rozwój układu ruchu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7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sz w:val="18"/>
                <w:szCs w:val="18"/>
              </w:rPr>
              <w:t>podaje  zasady profilaktyki skrzywień kręgosłupa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8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sz w:val="18"/>
                <w:szCs w:val="18"/>
              </w:rPr>
              <w:t xml:space="preserve">podaje </w:t>
            </w:r>
            <w:r>
              <w:rPr>
                <w:rFonts w:ascii="Lato" w:eastAsia="Lato" w:hAnsi="Lato" w:cs="Lato"/>
                <w:sz w:val="18"/>
                <w:szCs w:val="18"/>
              </w:rPr>
              <w:t>przykłady aktywności fizycznej, wpływające na prawidłowy rozwój układu ruchu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82" w14:textId="52AE8F18" w:rsidR="00906E0B" w:rsidRDefault="00F37CA3">
            <w:pP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sz w:val="18"/>
                <w:szCs w:val="18"/>
              </w:rPr>
              <w:t xml:space="preserve">analizuje wpływ aktywności fizycznej na prawidłową budowę i funkcjonowanie układu ruchu 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8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 </w:t>
            </w:r>
            <w:r>
              <w:rPr>
                <w:rFonts w:ascii="Lato" w:eastAsia="Lato" w:hAnsi="Lato" w:cs="Lato"/>
                <w:sz w:val="18"/>
                <w:szCs w:val="18"/>
              </w:rPr>
              <w:t xml:space="preserve">uzasadnia potrzebę racjonalnej aktywności ruchowej w zachowaniu zdrowia i sprawności </w:t>
            </w:r>
            <w:r>
              <w:rPr>
                <w:rFonts w:ascii="Lato" w:eastAsia="Lato" w:hAnsi="Lato" w:cs="Lato"/>
                <w:sz w:val="18"/>
                <w:szCs w:val="18"/>
              </w:rPr>
              <w:t>fizycznej przez całe życie</w:t>
            </w:r>
          </w:p>
        </w:tc>
      </w:tr>
      <w:tr w:rsidR="00906E0B" w14:paraId="15F860AF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8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7.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85" w14:textId="1E0E5B52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>Podsumowanie działu</w:t>
            </w:r>
            <w:r w:rsidR="00A96B73"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 II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8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1–6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8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1–6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8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1–6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8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1–6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8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1–6</w:t>
            </w:r>
          </w:p>
        </w:tc>
      </w:tr>
      <w:tr w:rsidR="00906E0B" w14:paraId="74A1DB0F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8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III.</w:t>
            </w:r>
          </w:p>
        </w:tc>
        <w:tc>
          <w:tcPr>
            <w:tcW w:w="12267" w:type="dxa"/>
            <w:gridSpan w:val="6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8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Układ pokarmowy</w:t>
            </w:r>
          </w:p>
        </w:tc>
      </w:tr>
      <w:tr w:rsidR="00906E0B" w14:paraId="5DCAC3C5" w14:textId="77777777" w:rsidTr="00EB3EEC">
        <w:trPr>
          <w:trHeight w:val="1656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9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9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Składniki pokarmowe: białka, cukry, tłuszcze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9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wymienia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składniki odżywcze</w:t>
            </w:r>
          </w:p>
          <w:p w14:paraId="0000009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podaje źródła pokarmowe białek, cukrów i tłuszczów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9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znaczenia białek, cukrów i tłuszczów dla prawidłowego funkcjonowania organizmu</w:t>
            </w:r>
          </w:p>
          <w:p w14:paraId="00000097" w14:textId="7C4EBEE4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różnicuje źródła białek oraz </w:t>
            </w:r>
            <w:r w:rsidR="00A96B73"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źródeł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tłuszczów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9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opisuje znaczenia białek, cukrów i tłuszczów</w:t>
            </w:r>
          </w:p>
          <w:p w14:paraId="00000099" w14:textId="34EDA216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 </w:t>
            </w:r>
            <w:sdt>
              <w:sdtPr>
                <w:tag w:val="goog_rdk_1"/>
                <w:id w:val="12275910"/>
                <w:showingPlcHdr/>
              </w:sdtPr>
              <w:sdtEndPr/>
              <w:sdtContent>
                <w:r w:rsidR="001C628C">
                  <w:t xml:space="preserve">     </w:t>
                </w:r>
              </w:sdtContent>
            </w:sdt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7584CE0" w14:textId="7964C23E" w:rsidR="00A96B73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color w:val="FFB2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>●</w:t>
            </w:r>
            <w:r w:rsidR="00A96B73">
              <w:rPr>
                <w:color w:val="FFB200"/>
                <w:sz w:val="18"/>
                <w:szCs w:val="18"/>
              </w:rPr>
              <w:t xml:space="preserve"> </w:t>
            </w:r>
            <w:r w:rsidR="00A96B73">
              <w:rPr>
                <w:rFonts w:ascii="Lato" w:eastAsia="Lato" w:hAnsi="Lato" w:cs="Lato"/>
                <w:color w:val="000000"/>
                <w:sz w:val="18"/>
                <w:szCs w:val="18"/>
              </w:rPr>
              <w:t>przedstawia wpływ białek, cukrów i tłuszczów na prawidłowe funkcjonowanie organizmu</w:t>
            </w:r>
          </w:p>
          <w:p w14:paraId="4D6BD60B" w14:textId="77777777" w:rsidR="00906E0B" w:rsidRDefault="00A96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sdt>
              <w:sdtPr>
                <w:tag w:val="goog_rdk_2"/>
                <w:id w:val="799112050"/>
              </w:sdtPr>
              <w:sdtEndPr/>
              <w:sdtContent/>
            </w:sdt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przedstawia wnioski z doświadczenia badającego obecność skrobi w wybranych produktach spożywczych</w:t>
            </w:r>
            <w:r w:rsidR="00684867" w:rsidRPr="001C628C">
              <w:rPr>
                <w:rFonts w:ascii="Lato" w:eastAsia="Lato" w:hAnsi="Lato" w:cs="Lato"/>
                <w:color w:val="00B050"/>
                <w:sz w:val="18"/>
                <w:szCs w:val="18"/>
              </w:rPr>
              <w:t>*</w:t>
            </w:r>
          </w:p>
          <w:p w14:paraId="0000009A" w14:textId="7103906E" w:rsidR="00684867" w:rsidRDefault="006848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    </w:t>
            </w:r>
            <w:r w:rsidRPr="001C628C">
              <w:rPr>
                <w:color w:val="00B050"/>
                <w:sz w:val="18"/>
                <w:szCs w:val="18"/>
              </w:rPr>
              <w:t>*Rekomendacja w „Warunkach i sposobie realizacji PP” – ale usunięte z treści nauczania PP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9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wykazuje związek między spożywaniem owoców i warzyw z odpowiednią ilością błonnika pokarmowego a zdrowiem</w:t>
            </w:r>
          </w:p>
          <w:p w14:paraId="2A9D6018" w14:textId="77777777" w:rsidR="00906E0B" w:rsidRPr="001C628C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B05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sdt>
              <w:sdtPr>
                <w:tag w:val="goog_rdk_3"/>
                <w:id w:val="371577292"/>
              </w:sdtPr>
              <w:sdtEndPr/>
              <w:sdtContent/>
            </w:sdt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przeprowadza doświadczenie badające obecność skrobi w wybranych produktach spożywczych</w:t>
            </w:r>
            <w:r w:rsidR="00FA2AE4" w:rsidRPr="001C628C">
              <w:rPr>
                <w:rFonts w:ascii="Lato" w:eastAsia="Lato" w:hAnsi="Lato" w:cs="Lato"/>
                <w:color w:val="00B050"/>
                <w:sz w:val="18"/>
                <w:szCs w:val="18"/>
              </w:rPr>
              <w:t>*</w:t>
            </w:r>
          </w:p>
          <w:p w14:paraId="0000009C" w14:textId="3E998D84" w:rsidR="00FA2AE4" w:rsidRDefault="00FA2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 w:rsidRPr="001C628C">
              <w:rPr>
                <w:color w:val="00B050"/>
                <w:sz w:val="18"/>
                <w:szCs w:val="18"/>
              </w:rPr>
              <w:t xml:space="preserve">   *Rekomendacja w „Warunkach i sposobie realizacji PP” – ale usunięte z treści nauczania PP</w:t>
            </w:r>
          </w:p>
        </w:tc>
      </w:tr>
      <w:tr w:rsidR="00906E0B" w14:paraId="46C54158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9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9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Sole mineralne, witaminy i woda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9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podaje źródła pokarmowe soli mineralnych (magnezu, wapnia, żelaza)</w:t>
            </w:r>
          </w:p>
          <w:p w14:paraId="000000A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źródła pokarmowe witamin (A, D, K, C, B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  <w:vertAlign w:val="subscript"/>
              </w:rPr>
              <w:t>6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i B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  <w:vertAlign w:val="subscript"/>
              </w:rPr>
              <w:t>12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)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A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wskazuje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znaczenia witamin (A, D, K, C, B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  <w:vertAlign w:val="subscript"/>
              </w:rPr>
              <w:t>6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i B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  <w:vertAlign w:val="subscript"/>
              </w:rPr>
              <w:t>12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) i soli mineralnych (magnezu, wapnia, żelaza) dla prawidłowego funkcjonowania organizmu</w:t>
            </w:r>
          </w:p>
          <w:p w14:paraId="000000A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funkcje wody w organizmie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A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opisuje znaczenia wybranych witamin i soli mineralnych dla prawidłowego funkcjonowania or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ganizmu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A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określa potrzebę suplementacji witaminowej w uzasadnionych przypadkach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A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wykazuje zależność między spożywanymi produktami a niedoborem soli mineralnych oraz witamin w organizmie</w:t>
            </w:r>
          </w:p>
        </w:tc>
      </w:tr>
      <w:tr w:rsidR="00906E0B" w14:paraId="1868B293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A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A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Budowa układu pokarmowego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A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rozpoznaje elementy budowy układu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pokarmowego na schemacie / modelu / według opisu</w:t>
            </w:r>
          </w:p>
          <w:p w14:paraId="000000A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rodzaje zębów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A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elementy budowy układu pokarmowego</w:t>
            </w:r>
          </w:p>
          <w:p w14:paraId="000000A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określa znaczenie zębów w obróbce pokarmu</w:t>
            </w:r>
          </w:p>
          <w:p w14:paraId="000000A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funkcje poszczególnych elementów układu pokarmowego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A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omawia funkcje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poszczególnych elementów układu pokarmowego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A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opisuje wpływ budowy jelita cienkiego na proces wchłaniania pokarmu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A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określa związek budowy narządu układu pokarmowego z pełnioną przez niego funkcją</w:t>
            </w:r>
          </w:p>
        </w:tc>
      </w:tr>
      <w:tr w:rsidR="00906E0B" w14:paraId="3BA29164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B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4.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B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Trawienie pokarmu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B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miejsca trawienia pokarmu</w:t>
            </w:r>
          </w:p>
          <w:p w14:paraId="000000B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podaje miejsce wchłaniania białek, cukrów i tłuszczów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B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omawia rolę gruczołów trawiennych w procesie trawienia pokarmu</w:t>
            </w:r>
          </w:p>
          <w:p w14:paraId="000000B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 pojęcie trawienia pokarmu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B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miejsca trawienia białek</w:t>
            </w:r>
          </w:p>
          <w:p w14:paraId="000000B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miejsca trawienie cukrów</w:t>
            </w:r>
          </w:p>
          <w:p w14:paraId="000000B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wskazuje miejsce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trawienia tłuszczów</w:t>
            </w:r>
          </w:p>
          <w:p w14:paraId="000000BA" w14:textId="65DC956C" w:rsidR="00906E0B" w:rsidRDefault="00906E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AA943F5" w14:textId="1AFFADAA" w:rsidR="003E5057" w:rsidRDefault="003E5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color w:val="FFB2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>●</w:t>
            </w:r>
            <w:sdt>
              <w:sdtPr>
                <w:tag w:val="goog_rdk_6"/>
                <w:id w:val="21214883"/>
                <w:showingPlcHdr/>
              </w:sdtPr>
              <w:sdtEndPr/>
              <w:sdtContent>
                <w:r>
                  <w:t xml:space="preserve">     </w:t>
                </w:r>
              </w:sdtContent>
            </w:sdt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określa związek budowy narządów układu pokarmowego uczestniczących w trawieniu z procesem trawienia jako pełnioną przez nie funkcją</w:t>
            </w:r>
          </w:p>
          <w:p w14:paraId="000000BC" w14:textId="259AF252" w:rsidR="00906E0B" w:rsidRDefault="00906E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DC65869" w14:textId="4B74F585" w:rsidR="00E20960" w:rsidRDefault="00E209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sdt>
              <w:sdtPr>
                <w:tag w:val="goog_rdk_5"/>
                <w:id w:val="-1920867012"/>
              </w:sdtPr>
              <w:sdtEndPr/>
              <w:sdtContent/>
            </w:sdt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opisuje działanie żółci</w:t>
            </w:r>
            <w:r w:rsidR="003E5057"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i proces emulgacji tłuszczów</w:t>
            </w:r>
          </w:p>
          <w:p w14:paraId="6851A642" w14:textId="324AE520" w:rsidR="00D000EC" w:rsidRDefault="00D000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color w:val="FFB2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omawia</w:t>
            </w:r>
            <w:r w:rsidR="00EB0B7B"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wpływ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</w:t>
            </w:r>
            <w:r w:rsidR="00EB0B7B">
              <w:t>e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nzymów śliny na trawienie cukrów złożonych</w:t>
            </w:r>
          </w:p>
          <w:p w14:paraId="000000BE" w14:textId="34A1A6F6" w:rsidR="00906E0B" w:rsidRDefault="00906E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</w:tr>
      <w:tr w:rsidR="00906E0B" w14:paraId="0AA0EF66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B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5.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C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Choroby i higiena układu pokarmowego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C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zasady prawidłowego odżywiania się</w:t>
            </w:r>
          </w:p>
          <w:p w14:paraId="000000C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wpływ czynników (płeć, wiek, aktywność fizyczna, stan zdrowia, rodzaj wykonywanej pracy) na potrzebną ilość spożywanego pokarmu</w:t>
            </w:r>
          </w:p>
          <w:p w14:paraId="000000C3" w14:textId="5E4C7C04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podaje zasady profilaktyki wybranych chorób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lastRenderedPageBreak/>
              <w:t>układu pokarmowego (próchnica, rak jelita grubego, WZW typu A, B, C)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C4" w14:textId="4B70CA69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sdt>
              <w:sdtPr>
                <w:tag w:val="goog_rdk_11"/>
                <w:id w:val="-849332090"/>
              </w:sdtPr>
              <w:sdtEndPr/>
              <w:sdtContent/>
            </w:sdt>
          </w:p>
          <w:p w14:paraId="000000C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opisuje zasady higieny układu pokarmowego</w:t>
            </w:r>
          </w:p>
          <w:p w14:paraId="000000C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zaburzenia  związane z obniżeniem masy ciała</w:t>
            </w:r>
          </w:p>
          <w:p w14:paraId="000000C7" w14:textId="2D6832E6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wymienia objawy wybranych chorób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układu pokarmowego (</w:t>
            </w:r>
            <w:sdt>
              <w:sdtPr>
                <w:tag w:val="goog_rdk_12"/>
                <w:id w:val="-590464655"/>
              </w:sdtPr>
              <w:sdtEndPr/>
              <w:sdtContent/>
            </w:sdt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próchnicy, raka jelita grubego, WZW typu A, B, C</w:t>
            </w:r>
            <w:sdt>
              <w:sdtPr>
                <w:tag w:val="goog_rdk_13"/>
                <w:id w:val="1551194924"/>
              </w:sdtPr>
              <w:sdtEndPr/>
              <w:sdtContent/>
            </w:sdt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)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C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omawia zasady dobierania produktów pokarmowych z uwzględnieniem talerza zdrowego żywienia lub piramidy zdrowego żywienia i stylu życia</w:t>
            </w:r>
          </w:p>
          <w:p w14:paraId="000000C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przedstawia rolę błonnika pokarmowego w pra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widłowym funkcjonowaniu układu pokarmowego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C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przedstawia konsekwencje niewłaściwego odżywiania się</w:t>
            </w:r>
          </w:p>
          <w:p w14:paraId="000000C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omawia zaburzenia  związane z obniżeniem masy ciała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C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przedstawia sposoby uniknięcia chorób układu pokarmowego</w:t>
            </w:r>
          </w:p>
          <w:p w14:paraId="000000C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omawia skutki niezdrowego stylu życia</w:t>
            </w:r>
          </w:p>
        </w:tc>
      </w:tr>
      <w:tr w:rsidR="00906E0B" w14:paraId="5B0CD5F9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C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6.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D0" w14:textId="180FAC91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>Podsumowanie działu</w:t>
            </w:r>
            <w:r w:rsidR="00131F5C"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 III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D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1–5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D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1–5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D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wszystkie wymagania 1–5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D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1–5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D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1–5</w:t>
            </w:r>
          </w:p>
        </w:tc>
      </w:tr>
      <w:tr w:rsidR="00906E0B" w14:paraId="16799AF5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D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IV.</w:t>
            </w:r>
          </w:p>
        </w:tc>
        <w:tc>
          <w:tcPr>
            <w:tcW w:w="12267" w:type="dxa"/>
            <w:gridSpan w:val="6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D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Układ oddechowy</w:t>
            </w:r>
          </w:p>
        </w:tc>
      </w:tr>
      <w:tr w:rsidR="00906E0B" w14:paraId="523A7940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D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D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Budowa i funkcje układu oddechowego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D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rozpoznaje elementy budowy układu oddechowego na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schemacie / modelu / według opisu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E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elementy budowy układu oddechowego</w:t>
            </w:r>
          </w:p>
          <w:p w14:paraId="000000E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funkcje poszczególnych elementów układu oddechowego</w:t>
            </w:r>
          </w:p>
          <w:p w14:paraId="000000E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omawia proces wydawania dźwięku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E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opisuje funkcje poszczególnych elementów układu oddechowego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E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określa rolę na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głośni</w:t>
            </w:r>
          </w:p>
          <w:p w14:paraId="000000E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omawia budowę płuc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E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określa związek między budową a funkcją poszczególnych narządów układu oddechowego</w:t>
            </w:r>
          </w:p>
        </w:tc>
      </w:tr>
      <w:tr w:rsidR="00906E0B" w14:paraId="035259D0" w14:textId="77777777">
        <w:trPr>
          <w:trHeight w:val="399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E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2.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E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Funkcja tlenu w organizmie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E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podaje definicję wymiany gazowej</w:t>
            </w:r>
          </w:p>
          <w:p w14:paraId="000000E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podaje definicję oddychania komórkowego</w:t>
            </w:r>
          </w:p>
          <w:p w14:paraId="000000E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miejsca wymiany gazowej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E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przedstawia mechanizm wentylacji płuc</w:t>
            </w:r>
          </w:p>
          <w:p w14:paraId="000000E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wymienia substraty i produkty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lastRenderedPageBreak/>
              <w:t>oddychania komórkowego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E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opisuje proces wentylacji płuc</w:t>
            </w:r>
          </w:p>
          <w:p w14:paraId="000000E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miejsce oddychania komórkowego</w:t>
            </w:r>
          </w:p>
          <w:p w14:paraId="000000F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podaje różnice między oddychaniem a wymianą gazową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F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wyciąga wnioski na podstawie do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świadczenia badającego obecność dwutlenku węgla oraz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lastRenderedPageBreak/>
              <w:t>pary wodnej w wydychanym powietrzu</w:t>
            </w:r>
          </w:p>
          <w:p w14:paraId="000000F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omawia proces oddychania komórkowego</w:t>
            </w:r>
          </w:p>
          <w:p w14:paraId="000000F3" w14:textId="618AA55A" w:rsidR="00906E0B" w:rsidRDefault="00906E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F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wykazuje różnice między składem powietrza wdychanego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lastRenderedPageBreak/>
              <w:t>a powietrza wydychanego</w:t>
            </w:r>
          </w:p>
          <w:p w14:paraId="000000F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planuje i przeprowadza doświadczenie badające o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becność dwutlenku węgla oraz pary wodnej w wydychanym powietrzu</w:t>
            </w:r>
          </w:p>
          <w:p w14:paraId="33C77AE9" w14:textId="3B4C6A89" w:rsidR="00906E0B" w:rsidRPr="001C628C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B05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>●</w:t>
            </w:r>
            <w:sdt>
              <w:sdtPr>
                <w:tag w:val="goog_rdk_15"/>
                <w:id w:val="1351915683"/>
              </w:sdtPr>
              <w:sdtEndPr/>
              <w:sdtContent/>
            </w:sdt>
            <w:r>
              <w:rPr>
                <w:color w:val="FFB200"/>
                <w:sz w:val="18"/>
                <w:szCs w:val="18"/>
              </w:rPr>
              <w:t xml:space="preserve">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przeprowadza</w:t>
            </w:r>
            <w:r w:rsidR="00A56998"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i omawia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doświadczenie badające wpływ wysiłku fizycznego na częstość oddechu</w:t>
            </w:r>
            <w:r w:rsidR="00F37DCE" w:rsidRPr="001C628C">
              <w:rPr>
                <w:rFonts w:ascii="Lato" w:eastAsia="Lato" w:hAnsi="Lato" w:cs="Lato"/>
                <w:color w:val="00B050"/>
                <w:sz w:val="18"/>
                <w:szCs w:val="18"/>
              </w:rPr>
              <w:t>*</w:t>
            </w:r>
          </w:p>
          <w:p w14:paraId="000000F6" w14:textId="31FE2B36" w:rsidR="00F37DCE" w:rsidRDefault="00F37D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 w:rsidRPr="001C628C">
              <w:rPr>
                <w:color w:val="00B050"/>
                <w:sz w:val="18"/>
                <w:szCs w:val="18"/>
              </w:rPr>
              <w:t xml:space="preserve">   *Rekomendacja w „Warunkach i sposobie realizacji PP” – ale usunięte z treści nauczania PP</w:t>
            </w:r>
          </w:p>
        </w:tc>
      </w:tr>
      <w:tr w:rsidR="00906E0B" w14:paraId="094C4307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F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3.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F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 xml:space="preserve">Choroby i higiena </w:t>
            </w: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układu oddechowego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F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zasady higieny układu oddechowego</w:t>
            </w:r>
          </w:p>
          <w:p w14:paraId="000000F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podaje przykłady chorób układu oddechowego (rak płuca, angina, gruźlica)</w:t>
            </w:r>
          </w:p>
          <w:p w14:paraId="000000F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 pojęcie profilaktyka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F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porównuje palenie czynne i palenie bierne</w:t>
            </w:r>
          </w:p>
          <w:p w14:paraId="000000F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wymienia negatywne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skutki palenia papierosów oraz zanieczyszczeń powietrza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0F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wyjaśnia wpływ palenia papierosów oraz zanieczyszczeń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lastRenderedPageBreak/>
              <w:t>powietrza na układ oddechowy</w:t>
            </w:r>
          </w:p>
          <w:p w14:paraId="000000F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czynniki wywołujące raka płuca, anginę, gruźlicę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0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opisuje wybrane choroby układu oddechowego (rak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lastRenderedPageBreak/>
              <w:t>płuca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, angina, gruźlica)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0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omawia sposoby uniknięcia chorób układu oddechowego</w:t>
            </w:r>
          </w:p>
        </w:tc>
      </w:tr>
      <w:tr w:rsidR="00906E0B" w14:paraId="4DB41B71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0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4.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03" w14:textId="54F42531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Podsumowanie działu </w:t>
            </w:r>
            <w:r w:rsidR="00314A5F"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>IV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0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1–3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0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1–3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0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1–3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0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1–3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0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1–3</w:t>
            </w:r>
          </w:p>
        </w:tc>
      </w:tr>
      <w:tr w:rsidR="00906E0B" w14:paraId="118D9BDB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0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V.</w:t>
            </w:r>
          </w:p>
        </w:tc>
        <w:tc>
          <w:tcPr>
            <w:tcW w:w="12267" w:type="dxa"/>
            <w:gridSpan w:val="6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0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Układ krążenia i odporność</w:t>
            </w:r>
          </w:p>
        </w:tc>
      </w:tr>
      <w:tr w:rsidR="00906E0B" w14:paraId="48C5F4E6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1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1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Skład i funkcje krwi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1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główne składniki krwi (elementy morfotyczne, osocze)</w:t>
            </w:r>
          </w:p>
          <w:p w14:paraId="0000011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grupy krwi w układzie AB0 oraz Rh</w:t>
            </w:r>
          </w:p>
          <w:p w14:paraId="0000011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 pojęcie transfuzji krwi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1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funkcje poszczególnych elementów krwi</w:t>
            </w:r>
          </w:p>
          <w:p w14:paraId="0000011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 pojęcie antygen</w:t>
            </w:r>
          </w:p>
          <w:p w14:paraId="0000011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na podstawie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tabeli wskazuje uniwersalnego dawcę i uniwersalnego biorcę krwi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1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opisuje funkcje poszczególnych składników krwi</w:t>
            </w:r>
          </w:p>
          <w:p w14:paraId="11CB40D9" w14:textId="693780E6" w:rsidR="00096122" w:rsidRDefault="00096122" w:rsidP="00096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 proces aglutynacji</w:t>
            </w:r>
          </w:p>
          <w:p w14:paraId="0000011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omawia zależność między dawcą a biorcą krwi względem czynnika Rh</w:t>
            </w:r>
          </w:p>
          <w:p w14:paraId="0000011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opisuje proces transfuzji krwi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1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omawia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zależność między dawcą a biorcą krwi w układzie AB0</w:t>
            </w:r>
          </w:p>
          <w:p w14:paraId="0000011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podaje konsekwencje nieprawidłowej transfuzji krwi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1E" w14:textId="60588BC1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wykazuje związek  między budową erytrocytu a  pełnioną przez niego</w:t>
            </w:r>
            <w:r w:rsidR="00096122"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funkcją</w:t>
            </w:r>
          </w:p>
          <w:p w14:paraId="0000012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na podstawie antygenów na erytrocytach oraz obecności przeciwciał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 osoczu przedstawia uniwersalnego dawcę i uniwersalnego biorcę</w:t>
            </w:r>
          </w:p>
        </w:tc>
      </w:tr>
      <w:tr w:rsidR="00906E0B" w14:paraId="6D51001B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2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2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Budowa układu krwionośnego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2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elementy układu krwionośnego</w:t>
            </w:r>
          </w:p>
          <w:p w14:paraId="0000012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rodzaje naczyń krwionośnych</w:t>
            </w:r>
          </w:p>
          <w:p w14:paraId="0000012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przedstawia funkcje układu krwionośnego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2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wskazuje na schemacie / według opisu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naczynia krwionośne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2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omawia funkcje poszczególnych elementów układu krwionośnego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2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przedstawia rolę zastawek w naczyniach krwionośnych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2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wykazuje różnice w budowie naczyń krwionośnych</w:t>
            </w:r>
          </w:p>
        </w:tc>
      </w:tr>
      <w:tr w:rsidR="00906E0B" w14:paraId="577E02DE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2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2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Budowa i działanie serca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2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rozpoznaje serce i określa jego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położenie w ciele człowieka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2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elementy budowy serca (przedsionki i komory serca)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2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podaje nazwy zastawek serca i wyjaśnia ich działanie</w:t>
            </w:r>
          </w:p>
          <w:p w14:paraId="0000012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opisuje kierunek przepływu krwi przez serce</w:t>
            </w:r>
          </w:p>
          <w:p w14:paraId="0000013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określa wpływ różnych czynników na pracę serca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3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wyjaśnia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funkcje przedsionków, komór, żył i tętnic</w:t>
            </w:r>
          </w:p>
          <w:p w14:paraId="0000013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opisuje elementy budowy serca: przedsionki, komory, zastawki, naczynia wieńcowe, z uwzględnieniem ich roli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3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wymienia badania wykonywane w diagnostyce chorób serca  </w:t>
            </w:r>
          </w:p>
          <w:p w14:paraId="0000013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podaje właściwości tkanki mięśniowej budując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ej serce</w:t>
            </w:r>
          </w:p>
          <w:p w14:paraId="0000013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określa etapy pracy serca</w:t>
            </w:r>
          </w:p>
        </w:tc>
      </w:tr>
      <w:tr w:rsidR="00906E0B" w14:paraId="7BA541F7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3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4.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3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Przepływ krwi przez ciało człowieka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3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opisuje na schemacie drogę krwi w ciele człowieka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3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miejsca wymiany gazowej podczas krążenia krwi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CCD824F" w14:textId="17CE9AC7" w:rsidR="005F7A88" w:rsidRPr="00EB3EEC" w:rsidRDefault="005F7A88" w:rsidP="005F7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sdt>
              <w:sdtPr>
                <w:tag w:val="goog_rdk_18"/>
                <w:id w:val="93057542"/>
              </w:sdtPr>
              <w:sdtEndPr/>
              <w:sdtContent/>
            </w:sdt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 powiązanie układu oddechowego z układem krwionośnym</w:t>
            </w:r>
          </w:p>
          <w:p w14:paraId="0000013A" w14:textId="076EFF30" w:rsidR="00906E0B" w:rsidRDefault="00906E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3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 wymianę gazową w obiegu krwi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3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wyjaśnia, co to jest puls i ciśnienie krwi, z przedstawieniem sposobu ich badania w praktyce  </w:t>
            </w:r>
          </w:p>
          <w:p w14:paraId="64CA9FB9" w14:textId="03896A31" w:rsidR="005F7A88" w:rsidRPr="001C628C" w:rsidRDefault="005F7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B05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sdt>
              <w:sdtPr>
                <w:tag w:val="goog_rdk_17"/>
                <w:id w:val="-1630863923"/>
              </w:sdtPr>
              <w:sdtEndPr/>
              <w:sdtContent/>
            </w:sdt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planuje i przeprowadza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lastRenderedPageBreak/>
              <w:t>doświadczenia związane z pomiarem tętna i ciśnienia krwi</w:t>
            </w:r>
            <w:r w:rsidRPr="001C628C">
              <w:rPr>
                <w:rFonts w:ascii="Lato" w:eastAsia="Lato" w:hAnsi="Lato" w:cs="Lato"/>
                <w:color w:val="00B050"/>
                <w:sz w:val="18"/>
                <w:szCs w:val="18"/>
              </w:rPr>
              <w:t>*</w:t>
            </w:r>
          </w:p>
          <w:p w14:paraId="5BEEDD1C" w14:textId="09E84B18" w:rsidR="005F7A88" w:rsidRPr="001C628C" w:rsidRDefault="005F7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color w:val="00B050"/>
                <w:sz w:val="18"/>
                <w:szCs w:val="18"/>
              </w:rPr>
            </w:pPr>
            <w:r w:rsidRPr="001C628C">
              <w:rPr>
                <w:color w:val="00B050"/>
                <w:sz w:val="18"/>
                <w:szCs w:val="18"/>
              </w:rPr>
              <w:t xml:space="preserve">   *Rekomendacja w „Warunkach i sposobie realizacji PP” – ale usunięte z treści nauczania PP</w:t>
            </w:r>
          </w:p>
          <w:p w14:paraId="0000013E" w14:textId="5651158A" w:rsidR="005B6B90" w:rsidRDefault="005B6B90" w:rsidP="005B6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 związek pracy serca ze zmianą tętna i ciśnienia krwi</w:t>
            </w:r>
          </w:p>
        </w:tc>
      </w:tr>
      <w:tr w:rsidR="00906E0B" w14:paraId="06B2318C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3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5.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4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Choroby i higiena układu krwionośnego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4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określa, że dieta i aktywność fizyczna mają wpływ na układ krwionośny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5BEEE8D" w14:textId="19CDB776" w:rsidR="006413DC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color w:val="FFB2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>●</w:t>
            </w:r>
            <w:r w:rsidR="006413DC">
              <w:rPr>
                <w:color w:val="FFB200"/>
                <w:sz w:val="18"/>
                <w:szCs w:val="18"/>
              </w:rPr>
              <w:t xml:space="preserve"> </w:t>
            </w:r>
            <w:r w:rsidR="006413DC" w:rsidRPr="00956C03">
              <w:rPr>
                <w:sz w:val="18"/>
                <w:szCs w:val="18"/>
              </w:rPr>
              <w:t>podaje zasady profilaktyki chorób układu krążenia (miażdżyca, nadciśnienie tętnicze, zawał serca)</w:t>
            </w:r>
          </w:p>
          <w:p w14:paraId="00000142" w14:textId="0DE9649D" w:rsidR="00906E0B" w:rsidRDefault="00906E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43" w14:textId="04152F98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sposoby profilaktyki wybranych chorób układu krążenia</w:t>
            </w:r>
            <w:r w:rsidR="00910A84"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</w:t>
            </w:r>
            <w:r w:rsidR="00910A84" w:rsidRPr="00956C03">
              <w:rPr>
                <w:sz w:val="18"/>
                <w:szCs w:val="18"/>
              </w:rPr>
              <w:t>(miażdżyca, nadciśnienie tętnicze, zawał serca)</w:t>
            </w:r>
          </w:p>
          <w:p w14:paraId="0000014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podaje wartości prawidłowego ciśnienia krwi  </w:t>
            </w:r>
          </w:p>
          <w:p w14:paraId="0000014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przedstawia znaczenie aktywności fizycznej i prawidłowej diety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lastRenderedPageBreak/>
              <w:t>we właściwym funkcjonowaniu układu krwionośnego</w:t>
            </w:r>
          </w:p>
          <w:p w14:paraId="0000014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czynniki zwiększające i zmniejszające ryzyko zachorowania na choroby układu krwionośnego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4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podaje przykłady właściwej i niewłaściwej d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iety, wpływającej na zdrowie i choroby układu krążenia</w:t>
            </w:r>
          </w:p>
          <w:p w14:paraId="0000014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uzasadnia zależność między pracą serca a wysiłkiem fizycznym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4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wyjaśnia, dlaczego okresowe wykonywanie badań kontrolnych jest ważne dla naszego zdrowia</w:t>
            </w:r>
          </w:p>
          <w:p w14:paraId="0000014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określa przyczyny nadciśnienia tętniczego </w:t>
            </w:r>
          </w:p>
          <w:p w14:paraId="0000014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wyjaśnia, jak dochodzi do zawału serca i udaru mózgu  </w:t>
            </w:r>
          </w:p>
          <w:p w14:paraId="0000014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uzasadnia konieczność okresowego wykonywania podstawowych badań kontrolnych krwi, pomiaru tętna i ciśnienia krwi</w:t>
            </w:r>
          </w:p>
          <w:p w14:paraId="0000014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uzasadnia związek między właściwym odżywianiem się, aktywnością fizyczną a zmniejszo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nym ryzykiem rozwoju chorób układu krwionośnego </w:t>
            </w:r>
          </w:p>
        </w:tc>
      </w:tr>
      <w:tr w:rsidR="00906E0B" w14:paraId="212C957B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4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6.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4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Budowa i działanie układu limfatycznego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50" w14:textId="777ECEF9" w:rsidR="00906E0B" w:rsidRDefault="00F37CA3" w:rsidP="00956C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>●</w:t>
            </w:r>
            <w:r w:rsidR="00B2415B">
              <w:rPr>
                <w:color w:val="FFB200"/>
                <w:sz w:val="18"/>
                <w:szCs w:val="18"/>
              </w:rPr>
              <w:t xml:space="preserve"> </w:t>
            </w:r>
            <w:r w:rsidR="00B2415B" w:rsidRPr="000F74CF">
              <w:rPr>
                <w:rFonts w:ascii="Lato" w:hAnsi="Lato"/>
                <w:sz w:val="18"/>
                <w:szCs w:val="18"/>
              </w:rPr>
              <w:t>określa, czym są węzły chłonne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51" w14:textId="1574B3D4" w:rsidR="00906E0B" w:rsidRPr="000F74CF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 w:rsidRPr="000F74CF">
              <w:rPr>
                <w:rFonts w:ascii="Lato" w:hAnsi="Lato"/>
                <w:color w:val="FFB200"/>
                <w:sz w:val="18"/>
                <w:szCs w:val="18"/>
              </w:rPr>
              <w:t>●</w:t>
            </w:r>
            <w:sdt>
              <w:sdtPr>
                <w:rPr>
                  <w:rFonts w:ascii="Lato" w:hAnsi="Lato"/>
                </w:rPr>
                <w:tag w:val="goog_rdk_21"/>
                <w:id w:val="-1726367953"/>
              </w:sdtPr>
              <w:sdtEndPr/>
              <w:sdtContent/>
            </w:sdt>
            <w:r w:rsidRPr="000F74CF">
              <w:rPr>
                <w:rFonts w:ascii="Lato" w:hAnsi="Lato"/>
                <w:color w:val="FFB200"/>
                <w:sz w:val="18"/>
                <w:szCs w:val="18"/>
              </w:rPr>
              <w:t xml:space="preserve"> </w:t>
            </w:r>
            <w:r w:rsidRPr="000F74CF"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rozpoznaje na schemacie </w:t>
            </w:r>
            <w:r w:rsidR="000E7DF2" w:rsidRPr="000F74CF">
              <w:rPr>
                <w:rFonts w:ascii="Lato" w:eastAsia="Lato" w:hAnsi="Lato" w:cs="Lato"/>
                <w:color w:val="000000"/>
                <w:sz w:val="18"/>
                <w:szCs w:val="18"/>
              </w:rPr>
              <w:t>węzły chłonne</w:t>
            </w:r>
          </w:p>
          <w:p w14:paraId="0000015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 w:rsidRPr="000F74CF">
              <w:rPr>
                <w:rFonts w:ascii="Lato" w:hAnsi="Lato"/>
                <w:color w:val="FFB200"/>
                <w:sz w:val="18"/>
                <w:szCs w:val="18"/>
              </w:rPr>
              <w:t xml:space="preserve">● </w:t>
            </w:r>
            <w:r w:rsidRPr="000F74CF">
              <w:rPr>
                <w:rFonts w:ascii="Lato" w:eastAsia="Lato" w:hAnsi="Lato" w:cs="Lato"/>
                <w:color w:val="000000"/>
                <w:sz w:val="18"/>
                <w:szCs w:val="18"/>
              </w:rPr>
              <w:t>wymienia funkcje układu limfatycznego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53" w14:textId="133E4C27" w:rsidR="00906E0B" w:rsidRPr="00A8025F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sdt>
              <w:sdtPr>
                <w:tag w:val="goog_rdk_22"/>
                <w:id w:val="1550655018"/>
              </w:sdtPr>
              <w:sdtEndPr/>
              <w:sdtContent/>
            </w:sdt>
            <w:r w:rsidRPr="00A8025F">
              <w:rPr>
                <w:rFonts w:ascii="Lato" w:hAnsi="Lato"/>
                <w:color w:val="FFB200"/>
                <w:sz w:val="18"/>
                <w:szCs w:val="18"/>
              </w:rPr>
              <w:t xml:space="preserve">● </w:t>
            </w:r>
            <w:r w:rsidR="00D460CE" w:rsidRPr="00A8025F">
              <w:rPr>
                <w:rFonts w:ascii="Lato" w:eastAsia="Lato" w:hAnsi="Lato" w:cs="Lato"/>
                <w:color w:val="000000"/>
                <w:sz w:val="18"/>
                <w:szCs w:val="18"/>
              </w:rPr>
              <w:t>określa</w:t>
            </w:r>
            <w:r w:rsidR="001A4B97" w:rsidRPr="00A8025F"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</w:t>
            </w:r>
            <w:r w:rsidRPr="00A8025F">
              <w:rPr>
                <w:rFonts w:ascii="Lato" w:eastAsia="Lato" w:hAnsi="Lato" w:cs="Lato"/>
                <w:color w:val="000000"/>
                <w:sz w:val="18"/>
                <w:szCs w:val="18"/>
              </w:rPr>
              <w:t>funkcje</w:t>
            </w:r>
            <w:r w:rsidR="000E7DF2" w:rsidRPr="00A8025F"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węzłów chłonnych</w:t>
            </w:r>
            <w:r w:rsidRPr="00A8025F"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 </w:t>
            </w:r>
          </w:p>
          <w:p w14:paraId="00000154" w14:textId="4D128FD3" w:rsidR="00906E0B" w:rsidRDefault="00906E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97FC2FC" w14:textId="2ED9C75B" w:rsidR="00D460CE" w:rsidRPr="00A8025F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hAnsi="Lato"/>
                <w:color w:val="FFB200"/>
                <w:sz w:val="18"/>
                <w:szCs w:val="18"/>
              </w:rPr>
            </w:pPr>
            <w:r w:rsidRPr="00A8025F">
              <w:rPr>
                <w:rFonts w:ascii="Lato" w:hAnsi="Lato"/>
                <w:color w:val="FFB200"/>
                <w:sz w:val="18"/>
                <w:szCs w:val="18"/>
              </w:rPr>
              <w:t>●</w:t>
            </w:r>
            <w:r w:rsidR="00D460CE" w:rsidRPr="00A8025F">
              <w:rPr>
                <w:rFonts w:ascii="Lato" w:hAnsi="Lato"/>
                <w:color w:val="FFB200"/>
                <w:sz w:val="18"/>
                <w:szCs w:val="18"/>
              </w:rPr>
              <w:t xml:space="preserve"> </w:t>
            </w:r>
            <w:r w:rsidR="00D460CE" w:rsidRPr="00A8025F">
              <w:rPr>
                <w:rFonts w:ascii="Lato" w:eastAsia="Lato" w:hAnsi="Lato" w:cs="Lato"/>
                <w:color w:val="000000"/>
                <w:sz w:val="18"/>
                <w:szCs w:val="18"/>
              </w:rPr>
              <w:t>opisuje budowę węzłów chłonnych</w:t>
            </w:r>
          </w:p>
          <w:p w14:paraId="00000156" w14:textId="683AD541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sdt>
              <w:sdtPr>
                <w:tag w:val="goog_rdk_23"/>
                <w:id w:val="-1209254837"/>
              </w:sdtPr>
              <w:sdtEndPr/>
              <w:sdtContent/>
            </w:sdt>
            <w:r>
              <w:rPr>
                <w:color w:val="FFB200"/>
                <w:sz w:val="18"/>
                <w:szCs w:val="18"/>
              </w:rPr>
              <w:t xml:space="preserve"> 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3998A42" w14:textId="3F5C2C0B" w:rsidR="00D460CE" w:rsidRPr="00A8025F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hAnsi="Lato"/>
                <w:color w:val="FFB200"/>
                <w:sz w:val="18"/>
                <w:szCs w:val="18"/>
              </w:rPr>
            </w:pPr>
            <w:r w:rsidRPr="00A8025F">
              <w:rPr>
                <w:rFonts w:ascii="Lato" w:hAnsi="Lato"/>
                <w:color w:val="FFB200"/>
                <w:sz w:val="18"/>
                <w:szCs w:val="18"/>
              </w:rPr>
              <w:t>●</w:t>
            </w:r>
            <w:r w:rsidR="001A4B97" w:rsidRPr="00A8025F">
              <w:rPr>
                <w:rFonts w:ascii="Lato" w:hAnsi="Lato"/>
                <w:color w:val="FFB200"/>
                <w:sz w:val="18"/>
                <w:szCs w:val="18"/>
              </w:rPr>
              <w:t xml:space="preserve"> </w:t>
            </w:r>
            <w:r w:rsidR="001A4B97" w:rsidRPr="00A8025F">
              <w:rPr>
                <w:rFonts w:ascii="Lato" w:hAnsi="Lato"/>
                <w:sz w:val="18"/>
                <w:szCs w:val="18"/>
              </w:rPr>
              <w:t>wskazuje na powiazanie między lokalizacją węzłów chłonnych a ich funkcją</w:t>
            </w:r>
          </w:p>
          <w:p w14:paraId="00000158" w14:textId="6FC7226D" w:rsidR="00906E0B" w:rsidRDefault="00906E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</w:tr>
      <w:tr w:rsidR="00906E0B" w14:paraId="6E0B6384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5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7.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5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Działanie układu odpornościo-wego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5B" w14:textId="77777777" w:rsidR="00906E0B" w:rsidRPr="00305141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 w:rsidRPr="00305141">
              <w:rPr>
                <w:rFonts w:ascii="Lato" w:hAnsi="Lato"/>
                <w:color w:val="FFB200"/>
                <w:sz w:val="18"/>
                <w:szCs w:val="18"/>
              </w:rPr>
              <w:t xml:space="preserve">● </w:t>
            </w:r>
            <w:r w:rsidRPr="00305141">
              <w:rPr>
                <w:rFonts w:ascii="Lato" w:eastAsia="Lato" w:hAnsi="Lato" w:cs="Lato"/>
                <w:color w:val="000000"/>
                <w:sz w:val="18"/>
                <w:szCs w:val="18"/>
              </w:rPr>
              <w:t>wyjaśnia, co to jest odporność organizmu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673BB1A" w14:textId="1A6C08CD" w:rsidR="0062593E" w:rsidRPr="00305141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hAnsi="Lato"/>
                <w:color w:val="FFB200"/>
                <w:sz w:val="18"/>
                <w:szCs w:val="18"/>
              </w:rPr>
            </w:pPr>
            <w:r w:rsidRPr="00305141">
              <w:rPr>
                <w:rFonts w:ascii="Lato" w:hAnsi="Lato"/>
                <w:color w:val="FFB200"/>
                <w:sz w:val="18"/>
                <w:szCs w:val="18"/>
              </w:rPr>
              <w:t xml:space="preserve">● </w:t>
            </w:r>
            <w:r w:rsidR="0062593E" w:rsidRPr="00305141">
              <w:rPr>
                <w:rFonts w:ascii="Lato" w:hAnsi="Lato"/>
                <w:sz w:val="18"/>
                <w:szCs w:val="18"/>
              </w:rPr>
              <w:t>podaje przykłady odporności wrodzonej i nabytej</w:t>
            </w:r>
          </w:p>
          <w:p w14:paraId="0000015C" w14:textId="03B73A8F" w:rsidR="00906E0B" w:rsidRPr="00305141" w:rsidRDefault="00906E0B" w:rsidP="006537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5E" w14:textId="5A378D59" w:rsidR="00906E0B" w:rsidRPr="00305141" w:rsidRDefault="00F37CA3" w:rsidP="00625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 w:rsidRPr="00305141">
              <w:rPr>
                <w:rFonts w:ascii="Lato" w:hAnsi="Lato"/>
                <w:color w:val="FFB200"/>
                <w:sz w:val="18"/>
                <w:szCs w:val="18"/>
              </w:rPr>
              <w:t xml:space="preserve">● </w:t>
            </w:r>
            <w:r w:rsidRPr="00305141"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rozróżnia </w:t>
            </w:r>
            <w:r w:rsidRPr="00305141">
              <w:rPr>
                <w:rFonts w:ascii="Lato" w:eastAsia="Lato" w:hAnsi="Lato" w:cs="Lato"/>
                <w:color w:val="000000"/>
                <w:sz w:val="18"/>
                <w:szCs w:val="18"/>
              </w:rPr>
              <w:t>odporność</w:t>
            </w:r>
            <w:r w:rsidR="0062593E" w:rsidRPr="00305141"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wrodzoną i nabytą</w:t>
            </w:r>
            <w:r w:rsidRPr="00305141"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</w:t>
            </w:r>
            <w:r w:rsidR="0062593E" w:rsidRPr="00305141" w:rsidDel="0062593E"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5F" w14:textId="63309675" w:rsidR="00906E0B" w:rsidRPr="00305141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 w:rsidRPr="00305141">
              <w:rPr>
                <w:rFonts w:ascii="Lato" w:hAnsi="Lato"/>
                <w:color w:val="FFB200"/>
                <w:sz w:val="18"/>
                <w:szCs w:val="18"/>
              </w:rPr>
              <w:t xml:space="preserve">● </w:t>
            </w:r>
            <w:r w:rsidRPr="00305141"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opisuje działanie szczepionki </w:t>
            </w:r>
          </w:p>
          <w:p w14:paraId="00000160" w14:textId="77777777" w:rsidR="00906E0B" w:rsidRPr="00305141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 w:rsidRPr="00305141">
              <w:rPr>
                <w:rFonts w:ascii="Lato" w:hAnsi="Lato"/>
                <w:color w:val="FFB200"/>
                <w:sz w:val="18"/>
                <w:szCs w:val="18"/>
              </w:rPr>
              <w:t xml:space="preserve">● </w:t>
            </w:r>
            <w:r w:rsidRPr="00305141"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podaje przykłady szczepień obowiązkowych i nieobowiązkowych oraz ocenia ich znaczenie 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2" w14:textId="39739314" w:rsidR="00906E0B" w:rsidRPr="00305141" w:rsidRDefault="00F37CA3" w:rsidP="006537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 w:rsidRPr="00305141">
              <w:rPr>
                <w:rFonts w:ascii="Lato" w:hAnsi="Lato"/>
                <w:color w:val="FFB200"/>
                <w:sz w:val="18"/>
                <w:szCs w:val="18"/>
              </w:rPr>
              <w:t xml:space="preserve">● </w:t>
            </w:r>
            <w:r w:rsidRPr="00305141">
              <w:rPr>
                <w:rFonts w:ascii="Lato" w:eastAsia="Lato" w:hAnsi="Lato" w:cs="Lato"/>
                <w:color w:val="000000"/>
                <w:sz w:val="18"/>
                <w:szCs w:val="18"/>
              </w:rPr>
              <w:t>wyjaśnia naturalne mechanizmy odporności nabytej biernej i czynnej</w:t>
            </w:r>
          </w:p>
          <w:p w14:paraId="00000163" w14:textId="77777777" w:rsidR="00906E0B" w:rsidRPr="00305141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 w:rsidRPr="00305141">
              <w:rPr>
                <w:rFonts w:ascii="Lato" w:hAnsi="Lato"/>
                <w:color w:val="FFB200"/>
                <w:sz w:val="18"/>
                <w:szCs w:val="18"/>
              </w:rPr>
              <w:t xml:space="preserve">● </w:t>
            </w:r>
            <w:r w:rsidRPr="00305141"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uzasadnia konieczność stosowania </w:t>
            </w:r>
            <w:r w:rsidRPr="00305141">
              <w:rPr>
                <w:rFonts w:ascii="Lato" w:eastAsia="Lato" w:hAnsi="Lato" w:cs="Lato"/>
                <w:color w:val="000000"/>
                <w:sz w:val="18"/>
                <w:szCs w:val="18"/>
              </w:rPr>
              <w:t>obowiązkowych szczepień</w:t>
            </w:r>
          </w:p>
        </w:tc>
      </w:tr>
      <w:tr w:rsidR="00906E0B" w14:paraId="45F5BDCF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8.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Zaburzenia pracy układu odpornościo-wego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wyjaśnia pojęcie transplantacja </w:t>
            </w:r>
          </w:p>
          <w:p w14:paraId="0000016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alergię jako zaburzenie pracy układu odpornościowego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omawia znaczenie przeszczepów narządów w sytuacji ratowania życia ludzkiego</w:t>
            </w:r>
          </w:p>
          <w:p w14:paraId="0000016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 pojęcie alergia oraz tłumaczy reakcję układu odpornościowego na alergen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określa, czym jest AIDS i wyjaśnia wpływ tej choroby na układ odpornościowy</w:t>
            </w:r>
          </w:p>
          <w:p w14:paraId="0000016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wyjaśnia, na czym polega transplantacja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podaje przykłady mechanizmów odporności skierowanej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przeciwko konkretnemu antygenowi oraz przykłady mechanizmów, które działają ogólnie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6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wyjaśnia, na czym polega zgodność tkankowa organizmu</w:t>
            </w:r>
          </w:p>
          <w:p w14:paraId="0000016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uzasadnia potrzebę pozyskiwania narządów do transplantacji oraz deklaracji zgody na pobranie  narządów po śmierci </w:t>
            </w:r>
          </w:p>
          <w:p w14:paraId="0000016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wyjaśnia, dlaczego niektóre przeszczepy są odrzucane przez organizm biorcy</w:t>
            </w:r>
          </w:p>
        </w:tc>
      </w:tr>
      <w:tr w:rsidR="00906E0B" w14:paraId="7F7F759A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9.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1" w14:textId="6D17166A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>Podsumowanie działu</w:t>
            </w:r>
            <w:r w:rsidR="00E372B4"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 V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1–8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1–8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1–8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1–8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1–8</w:t>
            </w:r>
          </w:p>
        </w:tc>
      </w:tr>
      <w:tr w:rsidR="00906E0B" w14:paraId="57CF991E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VI.</w:t>
            </w:r>
          </w:p>
        </w:tc>
        <w:tc>
          <w:tcPr>
            <w:tcW w:w="12267" w:type="dxa"/>
            <w:gridSpan w:val="6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Układ moczowy</w:t>
            </w:r>
          </w:p>
        </w:tc>
      </w:tr>
      <w:tr w:rsidR="00906E0B" w14:paraId="5231FD9F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7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 xml:space="preserve">Budowa </w:t>
            </w: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i funkcje układu moczowego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8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 istotę procesu wydalania</w:t>
            </w:r>
          </w:p>
          <w:p w14:paraId="0000018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substancje, które są wydalane z organizmu (mocznik, dwutlenek węgla, woda)</w:t>
            </w:r>
          </w:p>
          <w:p w14:paraId="0000018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narządy biorące udział w wydalaniu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8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na schemacie elementy układu moczowego</w:t>
            </w:r>
          </w:p>
          <w:p w14:paraId="0000018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wymienia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funkcje układu moczowego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8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omawia funkcje poszczególnych elementów układu moczowego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8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wyjaśnia, czym jest nefron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8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omawia budowę nerki</w:t>
            </w:r>
          </w:p>
          <w:p w14:paraId="0000018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na schemacie elementy budowy anatomicznej nerki w przekroju podłużnym</w:t>
            </w:r>
          </w:p>
        </w:tc>
      </w:tr>
      <w:tr w:rsidR="00906E0B" w14:paraId="62DBA1EA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8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2.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8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Choroby i higiena układu moczowego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8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przykładowe choroby układu moczowego (zakażenia dróg moczowych, kamica nerkowa)</w:t>
            </w:r>
          </w:p>
          <w:p w14:paraId="0000018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zasady higieny układu moczowego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8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zasady profilaktyki chorób układu moczowego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8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charakteryzuje wybrane choroby układu moczowego (zakażenia dróg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moczowych, kamica nerkowa)</w:t>
            </w:r>
          </w:p>
          <w:p w14:paraId="0000018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sz w:val="18"/>
                <w:szCs w:val="18"/>
              </w:rPr>
              <w:t xml:space="preserve">przedstawia znaczenie badania moczu w diagnostyce zakażeń </w:t>
            </w:r>
            <w:r>
              <w:rPr>
                <w:rFonts w:ascii="Lato" w:eastAsia="Lato" w:hAnsi="Lato" w:cs="Lato"/>
                <w:sz w:val="18"/>
                <w:szCs w:val="18"/>
              </w:rPr>
              <w:lastRenderedPageBreak/>
              <w:t>układu moczowego, kamicy nerkowej i cukrzycy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90" w14:textId="1E4D9CCE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analizuje skład i parametry moczu na </w:t>
            </w:r>
            <w:r w:rsidR="00E7060D">
              <w:rPr>
                <w:rFonts w:ascii="Lato" w:eastAsia="Lato" w:hAnsi="Lato" w:cs="Lato"/>
                <w:color w:val="000000"/>
                <w:sz w:val="18"/>
                <w:szCs w:val="18"/>
              </w:rPr>
              <w:t>podstawie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wyników przykładowych badań moczu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9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wyjaśnia, w jaki sposób pokarmy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z wysoką zawartością soli wpływają na funkcjonowanie układu moczowego</w:t>
            </w:r>
          </w:p>
        </w:tc>
      </w:tr>
      <w:tr w:rsidR="00906E0B" w14:paraId="1EDF7017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9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3.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93" w14:textId="60090545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Podsumowanie działu </w:t>
            </w:r>
            <w:r w:rsidR="00E7060D"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>VI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9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1–2 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9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1–2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9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1–2 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9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1–2 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9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1–2</w:t>
            </w:r>
          </w:p>
        </w:tc>
      </w:tr>
      <w:tr w:rsidR="00906E0B" w14:paraId="7CDBF346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9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VII.</w:t>
            </w:r>
          </w:p>
        </w:tc>
        <w:tc>
          <w:tcPr>
            <w:tcW w:w="12267" w:type="dxa"/>
            <w:gridSpan w:val="6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9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Układ nerwowy</w:t>
            </w:r>
          </w:p>
        </w:tc>
      </w:tr>
      <w:tr w:rsidR="00906E0B" w14:paraId="1D10CB3A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A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A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 xml:space="preserve">Budowa </w:t>
            </w: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i podział układu nerwowego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A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części budujące układ nerwowy</w:t>
            </w:r>
          </w:p>
          <w:p w14:paraId="000001A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funkcje układu nerwowego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A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na rysunku lub modelu elementy układu nerwowego</w:t>
            </w:r>
          </w:p>
          <w:p w14:paraId="000001A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rozpoznaje na podstawie opisu, schematu / rysunku lub pod mikroskopem tkankę nerwową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A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opisuje budowę układu nerwowego</w:t>
            </w:r>
          </w:p>
          <w:p w14:paraId="000001A8" w14:textId="432B8B92" w:rsidR="00906E0B" w:rsidRDefault="00F37CA3" w:rsidP="00576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omawia różnice między ośrodkowym układem nerwowym a obwodowym układem nerwowym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309F2BF" w14:textId="58F1E9A3" w:rsidR="00576BD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color w:val="FFB2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 w:rsidR="00576BDB">
              <w:rPr>
                <w:rFonts w:ascii="Lato" w:eastAsia="Lato" w:hAnsi="Lato" w:cs="Lato"/>
                <w:color w:val="000000"/>
                <w:sz w:val="18"/>
                <w:szCs w:val="18"/>
              </w:rPr>
              <w:t>omawia budowę i funkcję elementów komórki nerwowej</w:t>
            </w:r>
          </w:p>
          <w:p w14:paraId="000001A9" w14:textId="78963228" w:rsidR="00906E0B" w:rsidRDefault="00906E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A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wyjaśnia, w jaki sposób przepływa impuls nerwowy przez komórki nerwowe</w:t>
            </w:r>
          </w:p>
        </w:tc>
      </w:tr>
      <w:tr w:rsidR="00906E0B" w14:paraId="28514138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A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2.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A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 xml:space="preserve">Działanie </w:t>
            </w: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ośrodkowego układu nerwowego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A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elementy budujące ośrodkowy układ nerwowy</w:t>
            </w:r>
          </w:p>
          <w:p w14:paraId="000001A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elementy mózgowia</w:t>
            </w:r>
          </w:p>
          <w:p w14:paraId="000001A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funkcje ośrodkowego układu nerwowego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B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funkcje mózgu</w:t>
            </w:r>
          </w:p>
          <w:p w14:paraId="000001B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funkcje móżdżku</w:t>
            </w:r>
          </w:p>
          <w:p w14:paraId="000001B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funkcje pnia mózgu</w:t>
            </w:r>
          </w:p>
          <w:p w14:paraId="000001B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wymienia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funkcje rdzenia kręgowego</w:t>
            </w:r>
          </w:p>
          <w:p w14:paraId="000001B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elementy budowy ośrodkowego układu nerwowego na modelu lub rysunku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B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opisuje budowę i funkcje mózgowia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B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płaty kory mózgowej</w:t>
            </w:r>
          </w:p>
          <w:p w14:paraId="000001B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na schemacie lub modelu płaty kory mózgowej</w:t>
            </w:r>
          </w:p>
          <w:p w14:paraId="000001B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omawia funkcje płatów kory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mózgowej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B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uzasadnia, dlaczego procesy oddychania, trawienia, pracy serca są koordynowane niezależnie od woli człowieka</w:t>
            </w:r>
          </w:p>
          <w:p w14:paraId="000001B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opisuje budowę rdzenia kręgowego</w:t>
            </w:r>
          </w:p>
        </w:tc>
      </w:tr>
      <w:tr w:rsidR="00906E0B" w14:paraId="503FD051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B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3.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B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Funkcjonowa-nie obwodowego układu nerwowego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B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elementy budujące obwodowy układ nerwowy</w:t>
            </w:r>
          </w:p>
          <w:p w14:paraId="000001B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funkcje obwodowego układu nerwowego</w:t>
            </w:r>
          </w:p>
          <w:p w14:paraId="000001B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rodzaje odruchów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na rysunku lub modelu elementy obwodowego układu nerwowego</w:t>
            </w:r>
          </w:p>
          <w:p w14:paraId="000001C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elementy łuku odruchowego</w:t>
            </w:r>
          </w:p>
          <w:p w14:paraId="000001C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wykonuje doświadczenie i obserwuje mechanizm działania odruchu kolanoweg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przykłady odruchów warunkowych i bezwarunkowych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opisuje działanie łuku odruchowego</w:t>
            </w:r>
          </w:p>
          <w:p w14:paraId="000001C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wyjaśnia, na czym polega współdziałanie ośrodkowego układu nerwowego i obwodowego układu nerwowego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analizuje doświadczenie dotyczące mechanizmu działania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odruchu kolanowego i formułuje wniosek z niego</w:t>
            </w:r>
          </w:p>
        </w:tc>
      </w:tr>
      <w:tr w:rsidR="00906E0B" w14:paraId="3B279E80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4.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Choroby i higiena układu nerwowego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skutki stresu długotrwałego</w:t>
            </w:r>
          </w:p>
          <w:p w14:paraId="000001C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wyjaśnia, czym jest uzależnienie</w:t>
            </w:r>
          </w:p>
          <w:p w14:paraId="000001C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substancje psychoaktywne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sposoby radzenia sobie ze stresem</w:t>
            </w:r>
          </w:p>
          <w:p w14:paraId="000001C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wymienia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skutki niedoboru snu</w:t>
            </w:r>
          </w:p>
          <w:p w14:paraId="000001C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zasady zdrowego zasypiania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C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analizuje wpływ stresu na organizm</w:t>
            </w:r>
          </w:p>
          <w:p w14:paraId="000001D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wyjaśnia, jakie jest znaczenie snu dla prawidłowego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lastRenderedPageBreak/>
              <w:t>funkcjonowania układu nerwowego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D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 negatywny wpływ substancji psychoaktywnych (alkoholu, narkotykó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w, środków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lastRenderedPageBreak/>
              <w:t>dopingujących, nikotyny i e-papierosów, dopalaczy) na funkcjonowanie układu nerwowego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D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wyjaśnia  negatywny wpływ nadużywania kofeiny i niektórych leków na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lastRenderedPageBreak/>
              <w:t>funkcjonowanie układu nerwowego</w:t>
            </w:r>
          </w:p>
        </w:tc>
      </w:tr>
      <w:tr w:rsidR="00906E0B" w14:paraId="79F85DA0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D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5.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D4" w14:textId="2621B258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Podsumowanie działu </w:t>
            </w:r>
            <w:r w:rsidR="002C1426"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>VII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D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1–4 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D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1–4 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D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1–4 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D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1–4 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D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1–4 </w:t>
            </w:r>
          </w:p>
        </w:tc>
      </w:tr>
      <w:tr w:rsidR="00906E0B" w14:paraId="482CCE1E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D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VIII.</w:t>
            </w:r>
          </w:p>
        </w:tc>
        <w:tc>
          <w:tcPr>
            <w:tcW w:w="12267" w:type="dxa"/>
            <w:gridSpan w:val="6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D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Narządy zmysłów</w:t>
            </w:r>
          </w:p>
        </w:tc>
      </w:tr>
      <w:tr w:rsidR="00906E0B" w14:paraId="420CA765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E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E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Zmysły i ich narządy. Smak, węch, dotyk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E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wskazuje umiejscowienie receptorów zmysłu smaku, węchu i dotyku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E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wyjaśnia, co to są zmysły, receptory </w:t>
            </w:r>
          </w:p>
          <w:p w14:paraId="000001E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uzasadnia znaczenie ostrzegawczej roli zmysłów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E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planuje i przeprowadza doświadczenie sprawdzające gęstość rozmieszczenia receptorów w skórze różnych części ciała</w:t>
            </w:r>
          </w:p>
          <w:p w14:paraId="000001E7" w14:textId="5D399D04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>●</w:t>
            </w:r>
            <w:sdt>
              <w:sdtPr>
                <w:tag w:val="goog_rdk_31"/>
                <w:id w:val="-203953935"/>
                <w:showingPlcHdr/>
              </w:sdtPr>
              <w:sdtEndPr/>
              <w:sdtContent>
                <w:r w:rsidR="00EB3EEC">
                  <w:t xml:space="preserve">     </w:t>
                </w:r>
              </w:sdtContent>
            </w:sdt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E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wyróżnia rodzaje zmysłów z określeniem ich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roli w życiu człowieka</w:t>
            </w:r>
          </w:p>
          <w:p w14:paraId="000001E9" w14:textId="0649818A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sdt>
              <w:sdtPr>
                <w:tag w:val="goog_rdk_32"/>
                <w:id w:val="-567573629"/>
                <w:showingPlcHdr/>
              </w:sdtPr>
              <w:sdtEndPr/>
              <w:sdtContent>
                <w:r w:rsidR="00EB3EEC">
                  <w:t xml:space="preserve">     </w:t>
                </w:r>
              </w:sdtContent>
            </w:sdt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E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interpretuje wyniki doświadczeń badających wrażliwość wybranych komórek zmysłowych  </w:t>
            </w:r>
          </w:p>
          <w:p w14:paraId="000001E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 rolę narządów zmysłów w odbieraniu bodźców z otoczenia</w:t>
            </w:r>
          </w:p>
          <w:p w14:paraId="000001E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wyjaśnia zagrożenia wynikające ze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lastRenderedPageBreak/>
              <w:t>zjawiska adaptacji węchu</w:t>
            </w:r>
          </w:p>
        </w:tc>
      </w:tr>
      <w:tr w:rsidR="00906E0B" w14:paraId="453F1986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E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E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Powstawanie obrazu w oku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E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rozpoznaje elementy budowy oka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F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przedstawia funkcje elementów budowy oka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F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wyjaśnia, jak powstaje obraz w oku</w:t>
            </w:r>
          </w:p>
          <w:p w14:paraId="000001F2" w14:textId="4CFB51DD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sdt>
              <w:sdtPr>
                <w:tag w:val="goog_rdk_33"/>
                <w:id w:val="-184758982"/>
                <w:showingPlcHdr/>
              </w:sdtPr>
              <w:sdtEndPr/>
              <w:sdtContent>
                <w:r w:rsidR="00EB3EEC">
                  <w:t xml:space="preserve">     </w:t>
                </w:r>
              </w:sdtContent>
            </w:sdt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F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analizuje budowę oka i rolę jego części w procesie widzenia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EDABDE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wyjaśnia, w jaki sposób obraz obiektu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powstaje na siatkówce oka oraz jego interpretację w mózgu</w:t>
            </w:r>
          </w:p>
          <w:p w14:paraId="482F6172" w14:textId="77777777" w:rsidR="00B339AE" w:rsidRPr="001C628C" w:rsidRDefault="005A26F4" w:rsidP="00B33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B05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 w:rsidRPr="00956C03">
              <w:rPr>
                <w:sz w:val="18"/>
                <w:szCs w:val="18"/>
              </w:rPr>
              <w:t xml:space="preserve">przeprowadza </w:t>
            </w:r>
            <w:r w:rsidRPr="005A26F4">
              <w:rPr>
                <w:rFonts w:ascii="Lato" w:eastAsia="Lato" w:hAnsi="Lato" w:cs="Lato"/>
                <w:color w:val="000000"/>
                <w:sz w:val="18"/>
                <w:szCs w:val="18"/>
              </w:rPr>
              <w:t>obserwacj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ę</w:t>
            </w:r>
            <w:r w:rsidRPr="005A26F4"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wykazując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ą</w:t>
            </w:r>
            <w:r w:rsidRPr="005A26F4"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obecność tarczy nerwu wzrokowego</w:t>
            </w:r>
            <w:r w:rsidR="00B339AE" w:rsidRPr="001C628C">
              <w:rPr>
                <w:rFonts w:ascii="Lato" w:eastAsia="Lato" w:hAnsi="Lato" w:cs="Lato"/>
                <w:color w:val="00B050"/>
                <w:sz w:val="18"/>
                <w:szCs w:val="18"/>
              </w:rPr>
              <w:t>*</w:t>
            </w:r>
          </w:p>
          <w:p w14:paraId="000001F4" w14:textId="7F029709" w:rsidR="005A26F4" w:rsidRDefault="00B339AE" w:rsidP="00B33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 w:rsidRPr="001C628C">
              <w:rPr>
                <w:color w:val="00B050"/>
                <w:sz w:val="18"/>
                <w:szCs w:val="18"/>
              </w:rPr>
              <w:t xml:space="preserve">   *Rekomendacja w „Warunkach i sposobie realizacji PP” – ale usunięte z treści nauczania PP</w:t>
            </w:r>
          </w:p>
        </w:tc>
      </w:tr>
      <w:tr w:rsidR="00906E0B" w14:paraId="20C2F968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F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F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 xml:space="preserve">Działanie narządu słuchu </w:t>
            </w: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i równowagi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F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rozpoznaje elementy budowy ucha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F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omawia funkcje ucha</w:t>
            </w:r>
          </w:p>
          <w:p w14:paraId="000001F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uzasadnia konieczność higieny narządu słuchu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F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przedstawia funkcje elementów ucha w odbieraniu bodźców dźwiękowych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F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określa przebieg fali dźwiękowej w uchu i powstawanie wrażeń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słuchowych</w:t>
            </w:r>
          </w:p>
          <w:p w14:paraId="000001F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analizuje budowę oraz rolę ucha wewnętrznego jako narządu słuchu i równowagi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F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wykazuje związek budowy ucha z pełnioną funkcją</w:t>
            </w:r>
          </w:p>
        </w:tc>
      </w:tr>
      <w:tr w:rsidR="00906E0B" w14:paraId="3F831770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F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4.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1F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Choroby i higiena oka oraz ucha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0" w14:textId="6080771B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wady wzroku (krótkowzroczność, dalekowzroczność</w:t>
            </w:r>
            <w:sdt>
              <w:sdtPr>
                <w:tag w:val="goog_rdk_34"/>
                <w:id w:val="-439601847"/>
                <w:showingPlcHdr/>
              </w:sdtPr>
              <w:sdtEndPr/>
              <w:sdtContent>
                <w:r w:rsidR="00EB3EEC">
                  <w:t xml:space="preserve">     </w:t>
                </w:r>
              </w:sdtContent>
            </w:sdt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)</w:t>
            </w:r>
          </w:p>
          <w:p w14:paraId="0000020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definiuje,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czym jest hałas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omawia zasady higieny narządu wzroku</w:t>
            </w:r>
          </w:p>
          <w:p w14:paraId="0000020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dźwięki szkodliwe dla uszu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4" w14:textId="3B662F42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omawia przyczyny powstawania wad wzroku (krótkowzroczność, dalekowzroczność</w:t>
            </w:r>
            <w:sdt>
              <w:sdtPr>
                <w:tag w:val="goog_rdk_35"/>
                <w:id w:val="1949893777"/>
                <w:showingPlcHdr/>
              </w:sdtPr>
              <w:sdtEndPr/>
              <w:sdtContent>
                <w:r w:rsidR="00EB3EEC">
                  <w:t xml:space="preserve">     </w:t>
                </w:r>
              </w:sdtContent>
            </w:sdt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)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5" w14:textId="5A2FD8C2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omawia sposoby korygowania wad wzroku (krótkowzroczność, dalekowzroczność</w:t>
            </w:r>
            <w:sdt>
              <w:sdtPr>
                <w:tag w:val="goog_rdk_36"/>
                <w:id w:val="-2130542348"/>
                <w:showingPlcHdr/>
              </w:sdtPr>
              <w:sdtEndPr/>
              <w:sdtContent>
                <w:r w:rsidR="00EB3EEC">
                  <w:t xml:space="preserve">     </w:t>
                </w:r>
              </w:sdtContent>
            </w:sdt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)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 wpływ hałasu na zdrowie człowieka</w:t>
            </w:r>
          </w:p>
        </w:tc>
      </w:tr>
      <w:tr w:rsidR="00906E0B" w14:paraId="23270279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5.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8" w14:textId="4005CACD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>Podsumowanie działu</w:t>
            </w:r>
            <w:r w:rsidR="005A200F"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 VIII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1–4 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1–4 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1–4 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1–4 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1–4 </w:t>
            </w:r>
          </w:p>
        </w:tc>
      </w:tr>
      <w:tr w:rsidR="00906E0B" w14:paraId="2A96AD2E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IX.</w:t>
            </w:r>
          </w:p>
        </w:tc>
        <w:tc>
          <w:tcPr>
            <w:tcW w:w="12267" w:type="dxa"/>
            <w:gridSpan w:val="6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0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Układ hormonalny</w:t>
            </w:r>
          </w:p>
        </w:tc>
      </w:tr>
      <w:tr w:rsidR="00906E0B" w14:paraId="717E93A7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 xml:space="preserve">Budowa </w:t>
            </w: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i funkcjonowanie układu hormonalnego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wyjaśnia, co to jest gruczoł dokrewny, hormon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wymienia gruczoły dokrewne (przysadka mózgowa, tarczyca, trzustka, nadnercza, jądra i jajniki) i wskazuje ich lokalizację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lastRenderedPageBreak/>
              <w:t>w organizmie człowieka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przedstawia znaczenie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hormonów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>●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wyjaśnia rolę hormonów jako chemicznych przekaźników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wskazuje cechy wspólne oraz różnice między układem nerwowym a układem hormonalnym </w:t>
            </w:r>
          </w:p>
        </w:tc>
      </w:tr>
      <w:tr w:rsidR="00906E0B" w14:paraId="1FF3549F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Rola wybranych gruczołów układu hormonalnego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przedstawia ogólnie rolę gruczołów dokrewnych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1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nazwy hormonów i podaje, przez które gruczoły dokrewne są wydzielane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przedstawia rolę wybranych gruczołów dokrewnych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hormony płciowe i określa ich znaczenie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wyjaśnia antagonizm działania insuliny i glukagonu w regulacji stężenia glukozy we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krwi</w:t>
            </w:r>
          </w:p>
        </w:tc>
      </w:tr>
      <w:tr w:rsidR="00906E0B" w14:paraId="51E6E16F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Zaburzenia pracy układu hormonalnego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6" w14:textId="2825B732" w:rsidR="00906E0B" w:rsidRPr="00EB3EEC" w:rsidRDefault="004F2136" w:rsidP="004F2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 w:rsidRPr="004F2136">
              <w:rPr>
                <w:rFonts w:ascii="Lato" w:hAnsi="Lato"/>
                <w:sz w:val="18"/>
                <w:szCs w:val="18"/>
              </w:rPr>
              <w:t>podaje przykłady negatywnych skutków działania hormonów (nadmiar i niedobór hormonów)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8" w14:textId="394FE604" w:rsidR="00906E0B" w:rsidRPr="003E39AE" w:rsidRDefault="003E39AE" w:rsidP="003E3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hAnsi="Lato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hAnsi="Lato"/>
                <w:sz w:val="18"/>
                <w:szCs w:val="18"/>
              </w:rPr>
              <w:t>wymienia przykłady chorób związanych z nieprawidłowym działaniem gruczołów dokrewnych</w:t>
            </w:r>
          </w:p>
          <w:p w14:paraId="00000229" w14:textId="1C79DC21" w:rsidR="00906E0B" w:rsidRPr="00EB3EEC" w:rsidRDefault="00906E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sz w:val="18"/>
                <w:szCs w:val="18"/>
              </w:rPr>
            </w:pP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B" w14:textId="2F3ADF97" w:rsidR="00906E0B" w:rsidRPr="00EB3EEC" w:rsidRDefault="003E39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hAnsi="Lato"/>
                <w:sz w:val="18"/>
                <w:szCs w:val="18"/>
              </w:rPr>
              <w:t>podaje przykład badań kontrolnych sprawdzających działanie układu hormonalnego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określa skutki nieprawidłowego wydzielania hormonów przez gruczoły dokrewne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E" w14:textId="1A2B85F8" w:rsidR="00906E0B" w:rsidRPr="00EB3EEC" w:rsidRDefault="000175EE" w:rsidP="009749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hAnsi="Lato"/>
                <w:sz w:val="18"/>
                <w:szCs w:val="18"/>
              </w:rPr>
              <w:t>opisuje na wybranym przykładzie negatywne skutki nieprawidłowego działania gruczołu dokrewnego</w:t>
            </w:r>
          </w:p>
        </w:tc>
      </w:tr>
      <w:tr w:rsidR="00906E0B" w14:paraId="21634275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2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4.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30" w14:textId="771DB491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Podsumowanie działu </w:t>
            </w:r>
            <w:r w:rsidR="00D52218"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>IX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3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1–4 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3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1–4 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3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1–4 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3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1–4 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3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1–4 </w:t>
            </w:r>
          </w:p>
        </w:tc>
      </w:tr>
      <w:tr w:rsidR="00906E0B" w14:paraId="77F941E4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3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X.</w:t>
            </w:r>
          </w:p>
        </w:tc>
        <w:tc>
          <w:tcPr>
            <w:tcW w:w="12267" w:type="dxa"/>
            <w:gridSpan w:val="6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3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Układ rozrodczy</w:t>
            </w:r>
          </w:p>
        </w:tc>
      </w:tr>
      <w:tr w:rsidR="00906E0B" w14:paraId="3061BB4B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3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3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Męski układ rozrodczy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3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wyjaśnia, czym jest rozmnażanie płciowe</w:t>
            </w:r>
          </w:p>
          <w:p w14:paraId="0000024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określa rolę męskiego układu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rozrodczego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4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wymienia narządy męskiego układu rozrodczego i wskazuje ich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lastRenderedPageBreak/>
              <w:t>lokalizację na schemacie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4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rozróżnia i wskazuje na schemacie zewnętrzne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lastRenderedPageBreak/>
              <w:t>i wewnętrzne męskie narządy płciowe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4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określa rolę męskich zewnętrznych i wewnętrznych narządów płciowych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4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ok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reśla znaczenie męskiej komórki rozrodczej w procesie zapłodnienia</w:t>
            </w:r>
          </w:p>
        </w:tc>
      </w:tr>
      <w:tr w:rsidR="00906E0B" w14:paraId="305B02A4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4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2.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4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Żeński układ rozrodczy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4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określa rolę żeńskiego układu rozrodczego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4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narządy żeńskiego układu rozrodczego i wskazuje ich lokalizację na schemacie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4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rozróżnia i wskazuje na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schemacie zewnętrzne i wewnętrzne żeńskie narządy płciowe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4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określa rolę żeńskich zewnętrznych i wewnętrznych narządów płciowych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4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określa znaczenie żeńskiej komórki rozrodczej w procesie zapłodnienia</w:t>
            </w:r>
          </w:p>
        </w:tc>
      </w:tr>
      <w:tr w:rsidR="00906E0B" w14:paraId="2E81119D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4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4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Cykl miesiączkowy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4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wymienia etapy cyklu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miesiączkowego kobiety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4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hormony związane z cyklem miesiączkowym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opisuje etapy cyklu miesiączkowego kobiety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określa funkcję hormonów związanych z cyklem miesiączkowym</w:t>
            </w:r>
          </w:p>
          <w:p w14:paraId="0000025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określa rolę cyklu miesiączkowego kobiety i wskazuje dni płodne na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podstawie schematycznego cyklu miesiączkowego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przedstawia konsekwencje zapłodnienia, jak i jego braku dla przebiegu cyklu miesiączkowego</w:t>
            </w:r>
          </w:p>
        </w:tc>
      </w:tr>
      <w:tr w:rsidR="00906E0B" w14:paraId="288D8B2E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4.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Choroby i higiena układu rozrodczego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definiuje pojęcie choroby przenoszone drogą płciową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wymienia podstawowe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zasady higieny układu rozrodczego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wymienia podstawowe zasady profilaktyki chorób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lastRenderedPageBreak/>
              <w:t>przenoszonych drogą płciową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przedstawia podstawowe zasady higieny układu rozrodczego</w:t>
            </w:r>
          </w:p>
          <w:p w14:paraId="0000025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przedstawia podstawowe zasady profilaktyki chorób przenoszonych drogą płciową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uzasadnia konieczność wykonywania badań kontrolnych jako skutecznej formy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lastRenderedPageBreak/>
              <w:t>profilaktyki raka piersi, szyjki macicy czy prostaty</w:t>
            </w:r>
          </w:p>
        </w:tc>
      </w:tr>
      <w:tr w:rsidR="00906E0B" w14:paraId="592120B4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5.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Rozwój od poczęcia do narodzin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5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definiuje pojęcia: zygota, zarodek i płód</w:t>
            </w:r>
          </w:p>
          <w:p w14:paraId="0000025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definiuje pojęcie zapłodnienie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etapy rozwoju przedurodzeniowego człowieka</w:t>
            </w:r>
          </w:p>
          <w:p w14:paraId="0000026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wymienia czynniki wpływające negatywnie na ciążę 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określa znaczenie i przebieg zapłodnienia </w:t>
            </w:r>
          </w:p>
          <w:p w14:paraId="0000026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rozróżnia pojęcia: zygota, zarodek i płód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charakteryzuje etapy rozwoju przedurodzeniowego człowieka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rozróżnia rozwój zarodkowy i rozwój płodowy</w:t>
            </w:r>
          </w:p>
          <w:p w14:paraId="0000026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określa znaczenie błon płodowych, łożyska oraz pępowiny dla rozwoju człowieka</w:t>
            </w:r>
          </w:p>
          <w:p w14:paraId="0000026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podaje cechy porodu</w:t>
            </w:r>
          </w:p>
        </w:tc>
      </w:tr>
      <w:tr w:rsidR="00906E0B" w14:paraId="66F06DAF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6.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Od narodzin do starości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wyjaśnia pojęcie dojrzewania człowieka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wymienia etapy rozwoju człowieka od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narodzin do śmierci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uzasadnia dojrzewanie jako etap rozwoju człowieka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charakteryzuje etapy rozwoju człowieka od narodzin do śmierci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przedstawia cechy fizycznego, psychicznego i społecznego dojrzewania człowieka</w:t>
            </w:r>
          </w:p>
        </w:tc>
      </w:tr>
      <w:tr w:rsidR="00906E0B" w14:paraId="30ACB9AD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6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7.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0" w14:textId="6E4EA251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Podsumowanie działu </w:t>
            </w:r>
            <w:r w:rsidR="00F0142E"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1–7 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1–7 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1–7 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1–7 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1–7</w:t>
            </w:r>
          </w:p>
        </w:tc>
      </w:tr>
      <w:tr w:rsidR="00906E0B" w14:paraId="6D5BF949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XI.</w:t>
            </w:r>
          </w:p>
        </w:tc>
        <w:tc>
          <w:tcPr>
            <w:tcW w:w="12267" w:type="dxa"/>
            <w:gridSpan w:val="6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Homeostaza</w:t>
            </w:r>
          </w:p>
        </w:tc>
      </w:tr>
      <w:tr w:rsidR="00906E0B" w14:paraId="16645ECE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Organizm jako całość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7F" w14:textId="609908B6" w:rsidR="00906E0B" w:rsidRDefault="00F37CA3" w:rsidP="00510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 w:rsidR="00510460">
              <w:rPr>
                <w:rFonts w:ascii="Lato" w:eastAsia="Lato" w:hAnsi="Lato" w:cs="Lato"/>
                <w:color w:val="000000"/>
                <w:sz w:val="18"/>
                <w:szCs w:val="18"/>
              </w:rPr>
              <w:t>określa, czy można</w:t>
            </w:r>
            <w:r w:rsidR="00A41062"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bez wyraźnej potrzeby przyjmować lek</w:t>
            </w:r>
            <w:r w:rsidR="00510460"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i </w:t>
            </w:r>
            <w:r w:rsidR="00A41062">
              <w:rPr>
                <w:rFonts w:ascii="Lato" w:eastAsia="Lato" w:hAnsi="Lato" w:cs="Lato"/>
                <w:color w:val="000000"/>
                <w:sz w:val="18"/>
                <w:szCs w:val="18"/>
              </w:rPr>
              <w:t>ogólnodostępn</w:t>
            </w:r>
            <w:r w:rsidR="00510460">
              <w:rPr>
                <w:rFonts w:ascii="Lato" w:eastAsia="Lato" w:hAnsi="Lato" w:cs="Lato"/>
                <w:color w:val="000000"/>
                <w:sz w:val="18"/>
                <w:szCs w:val="18"/>
              </w:rPr>
              <w:t>e</w:t>
            </w:r>
            <w:r w:rsidR="00A41062"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i suplement</w:t>
            </w:r>
            <w:r w:rsidR="00510460">
              <w:rPr>
                <w:rFonts w:ascii="Lato" w:eastAsia="Lato" w:hAnsi="Lato" w:cs="Lato"/>
                <w:color w:val="000000"/>
                <w:sz w:val="18"/>
                <w:szCs w:val="18"/>
              </w:rPr>
              <w:t>y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1994FE8" w14:textId="07CBBFE9" w:rsidR="00A41062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color w:val="FFB200"/>
                <w:sz w:val="18"/>
                <w:szCs w:val="18"/>
              </w:rPr>
            </w:pPr>
            <w:sdt>
              <w:sdtPr>
                <w:tag w:val="goog_rdk_63"/>
                <w:id w:val="-2109037537"/>
              </w:sdtPr>
              <w:sdtEndPr/>
              <w:sdtContent/>
            </w:sdt>
            <w:r>
              <w:rPr>
                <w:color w:val="FFB200"/>
                <w:sz w:val="18"/>
                <w:szCs w:val="18"/>
              </w:rPr>
              <w:t xml:space="preserve">● </w:t>
            </w:r>
            <w:r w:rsidR="00A41062">
              <w:rPr>
                <w:rFonts w:ascii="Lato" w:eastAsia="Lato" w:hAnsi="Lato" w:cs="Lato"/>
                <w:color w:val="000000"/>
                <w:sz w:val="18"/>
                <w:szCs w:val="18"/>
              </w:rPr>
              <w:t>określa znaczenie współdziałania narządów i układów narządów w prawidłowym funkcjonowaniu organizmu</w:t>
            </w:r>
          </w:p>
          <w:p w14:paraId="00000281" w14:textId="0E5F4067" w:rsidR="00906E0B" w:rsidRDefault="00906E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82" w14:textId="20CCC82F" w:rsidR="00A41062" w:rsidRDefault="00F37CA3" w:rsidP="00C70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 </w:t>
            </w:r>
            <w:r w:rsidR="00A41062">
              <w:rPr>
                <w:color w:val="FFB200"/>
                <w:sz w:val="18"/>
                <w:szCs w:val="18"/>
              </w:rPr>
              <w:t xml:space="preserve">● </w:t>
            </w:r>
            <w:r w:rsidR="00A41062">
              <w:rPr>
                <w:rFonts w:ascii="Lato" w:eastAsia="Lato" w:hAnsi="Lato" w:cs="Lato"/>
                <w:color w:val="000000"/>
                <w:sz w:val="18"/>
                <w:szCs w:val="18"/>
              </w:rPr>
              <w:t>analizuje informacje dołączane do leków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31240A3" w14:textId="7A1166B4" w:rsidR="00A41062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color w:val="FFB2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>●</w:t>
            </w:r>
            <w:r w:rsidR="00A41062">
              <w:rPr>
                <w:color w:val="FFB200"/>
                <w:sz w:val="18"/>
                <w:szCs w:val="18"/>
              </w:rPr>
              <w:t xml:space="preserve"> </w:t>
            </w:r>
            <w:r w:rsidR="00A41062">
              <w:rPr>
                <w:rFonts w:ascii="Lato" w:eastAsia="Lato" w:hAnsi="Lato" w:cs="Lato"/>
                <w:color w:val="000000"/>
                <w:sz w:val="18"/>
                <w:szCs w:val="18"/>
              </w:rPr>
              <w:t>wyjaśnia, dlaczego nie należy bez wyraźnej potrzeby przyjmować leków ogólnodostępnych i suplementów</w:t>
            </w:r>
          </w:p>
          <w:p w14:paraId="00000284" w14:textId="19524EA5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 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8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uzasadnia, że antybiotyki i inne leki należy stosować zgodnie z zaleceniem lekarza (dawka, godziny przyjmowania leku i długość kuracji)</w:t>
            </w:r>
          </w:p>
          <w:p w14:paraId="00000286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omawia zjawisko antybiotykooporności</w:t>
            </w:r>
          </w:p>
        </w:tc>
      </w:tr>
      <w:tr w:rsidR="00906E0B" w14:paraId="2395B1B8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8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2.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8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Parametry życiowe zdrowego człowieka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8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wymienia układ narządów, który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kontroluje utrzymanie równowagi wewnętrznej organizmu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57" w:type="dxa"/>
            </w:tcMar>
          </w:tcPr>
          <w:p w14:paraId="0000028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reakcje organizmu związane z za niską temperaturą ciała</w:t>
            </w:r>
          </w:p>
          <w:p w14:paraId="0000028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reakcję organizmu związane z za wysoką temperaturą ciała</w:t>
            </w:r>
          </w:p>
          <w:p w14:paraId="0000028C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reakcje organizmu związane z niedoborem wody</w:t>
            </w:r>
          </w:p>
          <w:p w14:paraId="0000028D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wymienia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reakcje organizmu związane z nadmiarem wody</w:t>
            </w:r>
          </w:p>
          <w:p w14:paraId="0000028E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reakcje organizmu na za niskie stężenie glukozy we krwi</w:t>
            </w:r>
          </w:p>
          <w:p w14:paraId="0000028F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wymienia reakcje organizmu na za wysokie stężenie glukozy we krwi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90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opisuje rolę układu nerwowego w utrzymaniu homeostazy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91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analizuje współdzia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łanie poszczególnych układów narządów w utrzymaniu ilości wody w organizmie na określonym poziomie </w:t>
            </w:r>
          </w:p>
          <w:p w14:paraId="00000292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analizuje współdziałanie poszczególnych układów narządów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lastRenderedPageBreak/>
              <w:t xml:space="preserve">w utrzymaniu poziomu glukozy we krwi na określonym poziomie </w:t>
            </w:r>
          </w:p>
          <w:p w14:paraId="00000293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analizuje współdziałanie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poszczególnych układów narządów w utrzymaniu temperatury ciała na określonym poziomie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94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color w:val="FFB200"/>
                <w:sz w:val="18"/>
                <w:szCs w:val="18"/>
              </w:rPr>
              <w:lastRenderedPageBreak/>
              <w:t xml:space="preserve">●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analizuje współdziałanie poszczególnych układów narządów w utrzymaniu wybranych parametrów środowiska wewnętrznego na określonym poziomie (temperatura, poziom 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lastRenderedPageBreak/>
              <w:t>glukozy w</w:t>
            </w: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e krwi, ilość wody w organizmie)</w:t>
            </w:r>
          </w:p>
        </w:tc>
      </w:tr>
      <w:tr w:rsidR="00906E0B" w14:paraId="40CFB21E" w14:textId="77777777">
        <w:trPr>
          <w:trHeight w:val="60"/>
        </w:trPr>
        <w:tc>
          <w:tcPr>
            <w:tcW w:w="701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shd w:val="clear" w:color="auto" w:fill="FFB20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95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ind w:left="227" w:hanging="227"/>
              <w:jc w:val="center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lastRenderedPageBreak/>
              <w:t>3.</w:t>
            </w:r>
          </w:p>
        </w:tc>
        <w:tc>
          <w:tcPr>
            <w:tcW w:w="1450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96" w14:textId="6AF17AB1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85" w:line="288" w:lineRule="auto"/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 xml:space="preserve">Podsumowanie działu </w:t>
            </w:r>
            <w:r w:rsidR="00D62C1E">
              <w:rPr>
                <w:rFonts w:ascii="Lato" w:eastAsia="Lato" w:hAnsi="Lato" w:cs="Lato"/>
                <w:b/>
                <w:color w:val="000000"/>
                <w:sz w:val="16"/>
                <w:szCs w:val="16"/>
              </w:rPr>
              <w:t>XI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97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1–2 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98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1–2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99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1–2 </w:t>
            </w:r>
          </w:p>
        </w:tc>
        <w:tc>
          <w:tcPr>
            <w:tcW w:w="2163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9A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wszystkie wymagania 1–2 </w:t>
            </w:r>
          </w:p>
        </w:tc>
        <w:tc>
          <w:tcPr>
            <w:tcW w:w="2164" w:type="dxa"/>
            <w:tcBorders>
              <w:top w:val="single" w:sz="6" w:space="0" w:color="3FFF5B"/>
              <w:left w:val="single" w:sz="6" w:space="0" w:color="3FFF5B"/>
              <w:bottom w:val="single" w:sz="6" w:space="0" w:color="3FFF5B"/>
              <w:right w:val="single" w:sz="6" w:space="0" w:color="3FFF5B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000029B" w14:textId="77777777" w:rsidR="00906E0B" w:rsidRDefault="00F37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720"/>
              </w:tabs>
              <w:spacing w:after="0" w:line="288" w:lineRule="auto"/>
              <w:ind w:left="181" w:hanging="181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wszystkie wymagania 1–2</w:t>
            </w:r>
          </w:p>
        </w:tc>
      </w:tr>
    </w:tbl>
    <w:p w14:paraId="0000029C" w14:textId="77777777" w:rsidR="00906E0B" w:rsidRDefault="00906E0B">
      <w:pPr>
        <w:pBdr>
          <w:top w:val="nil"/>
          <w:left w:val="nil"/>
          <w:bottom w:val="nil"/>
          <w:right w:val="nil"/>
          <w:between w:val="nil"/>
        </w:pBdr>
        <w:tabs>
          <w:tab w:val="left" w:pos="170"/>
        </w:tabs>
        <w:spacing w:after="113" w:line="288" w:lineRule="auto"/>
        <w:jc w:val="both"/>
        <w:rPr>
          <w:rFonts w:ascii="Open Sans" w:eastAsia="Open Sans" w:hAnsi="Open Sans" w:cs="Open Sans"/>
          <w:color w:val="000000"/>
          <w:sz w:val="48"/>
          <w:szCs w:val="48"/>
        </w:rPr>
      </w:pPr>
    </w:p>
    <w:p w14:paraId="0000029D" w14:textId="77777777" w:rsidR="00906E0B" w:rsidRDefault="00906E0B"/>
    <w:p w14:paraId="0000029E" w14:textId="77777777" w:rsidR="00906E0B" w:rsidRDefault="00906E0B"/>
    <w:sectPr w:rsidR="00906E0B">
      <w:headerReference w:type="default" r:id="rId7"/>
      <w:footerReference w:type="default" r:id="rId8"/>
      <w:pgSz w:w="16838" w:h="11906" w:orient="landscape"/>
      <w:pgMar w:top="1701" w:right="1134" w:bottom="1418" w:left="1134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803827" w14:textId="77777777" w:rsidR="00F37CA3" w:rsidRDefault="00F37CA3">
      <w:pPr>
        <w:spacing w:after="0" w:line="240" w:lineRule="auto"/>
      </w:pPr>
      <w:r>
        <w:separator/>
      </w:r>
    </w:p>
  </w:endnote>
  <w:endnote w:type="continuationSeparator" w:id="0">
    <w:p w14:paraId="760625E6" w14:textId="77777777" w:rsidR="00F37CA3" w:rsidRDefault="00F37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4E07D80-A263-4886-B78B-B51819D96488}"/>
    <w:embedBold r:id="rId2" w:fontKey="{C3642341-BB0D-4264-B5A3-725607C4296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C58B4D6-155F-4973-BA34-53FA127A1E1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gendaPl Bold">
    <w:panose1 w:val="00000000000000000000"/>
    <w:charset w:val="00"/>
    <w:family w:val="modern"/>
    <w:notTrueType/>
    <w:pitch w:val="variable"/>
    <w:sig w:usb0="800000AF" w:usb1="5000204B" w:usb2="00000000" w:usb3="00000000" w:csb0="00000003" w:csb1="00000000"/>
  </w:font>
  <w:font w:name="AgendaPl RegularCondensed">
    <w:panose1 w:val="00000000000000000000"/>
    <w:charset w:val="00"/>
    <w:family w:val="modern"/>
    <w:notTrueType/>
    <w:pitch w:val="variable"/>
    <w:sig w:usb0="800000AF" w:usb1="5000204B" w:usb2="00000000" w:usb3="00000000" w:csb0="00000003" w:csb1="00000000"/>
  </w:font>
  <w:font w:name="Lato Black">
    <w:charset w:val="00"/>
    <w:family w:val="swiss"/>
    <w:pitch w:val="variable"/>
    <w:sig w:usb0="E10002FF" w:usb1="5000ECFF" w:usb2="00000021" w:usb3="00000000" w:csb0="0000019F" w:csb1="00000000"/>
    <w:embedRegular r:id="rId4" w:fontKey="{ED7BE552-07AA-4CEE-AA8B-5283316CADD1}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5" w:fontKey="{40ED2A11-2754-451B-B6B0-4F59A977DA81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6" w:fontKey="{A57669DD-C357-4994-9073-A1AD6D2C7DD2}"/>
    <w:embedBold r:id="rId7" w:fontKey="{0DD02A58-88C2-4110-946E-3433A780F48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B7985521-522D-406E-9BEB-C50CA67E5F7E}"/>
    <w:embedItalic r:id="rId9" w:fontKey="{3FD3EE58-422C-4D2C-8F82-B5D18D45FBD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2A765F88-42EC-4535-8976-72ED45FF6D6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2A3" w14:textId="77777777" w:rsidR="00906E0B" w:rsidRDefault="00906E0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639"/>
      </w:tabs>
      <w:spacing w:before="80" w:after="0" w:line="160" w:lineRule="auto"/>
      <w:ind w:left="-567"/>
      <w:rPr>
        <w:color w:val="000000"/>
        <w:sz w:val="18"/>
        <w:szCs w:val="18"/>
      </w:rPr>
    </w:pPr>
  </w:p>
  <w:p w14:paraId="000002A4" w14:textId="77777777" w:rsidR="00906E0B" w:rsidRDefault="00F37C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498"/>
      </w:tabs>
      <w:spacing w:before="80" w:after="0" w:line="160" w:lineRule="auto"/>
      <w:ind w:left="-567"/>
      <w:rPr>
        <w:color w:val="000000"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87D3A0D" wp14:editId="5728D8B7">
              <wp:simplePos x="0" y="0"/>
              <wp:positionH relativeFrom="column">
                <wp:posOffset>-12699</wp:posOffset>
              </wp:positionH>
              <wp:positionV relativeFrom="paragraph">
                <wp:posOffset>76200</wp:posOffset>
              </wp:positionV>
              <wp:extent cx="9199264" cy="73091"/>
              <wp:effectExtent l="0" t="0" r="0" b="0"/>
              <wp:wrapNone/>
              <wp:docPr id="27" name="Łącznik prosty ze strzałką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55893" y="3752980"/>
                        <a:ext cx="9180214" cy="54041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F0912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76200</wp:posOffset>
              </wp:positionV>
              <wp:extent cx="9199264" cy="73091"/>
              <wp:effectExtent b="0" l="0" r="0" t="0"/>
              <wp:wrapNone/>
              <wp:docPr id="2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99264" cy="7309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00002A5" w14:textId="49B048B5" w:rsidR="00906E0B" w:rsidRDefault="00F37C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639"/>
      </w:tabs>
      <w:spacing w:before="80" w:after="0" w:line="160" w:lineRule="auto"/>
      <w:rPr>
        <w:color w:val="000000"/>
        <w:sz w:val="18"/>
        <w:szCs w:val="18"/>
      </w:rPr>
    </w:pPr>
    <w:r>
      <w:rPr>
        <w:color w:val="000000"/>
        <w:sz w:val="18"/>
        <w:szCs w:val="18"/>
      </w:rPr>
      <w:t>Autor</w:t>
    </w:r>
    <w:r w:rsidR="00584A62">
      <w:rPr>
        <w:color w:val="000000"/>
        <w:sz w:val="18"/>
        <w:szCs w:val="18"/>
      </w:rPr>
      <w:t>zy</w:t>
    </w:r>
    <w:r>
      <w:rPr>
        <w:color w:val="000000"/>
        <w:sz w:val="18"/>
        <w:szCs w:val="18"/>
      </w:rPr>
      <w:t xml:space="preserve">: </w:t>
    </w:r>
    <w:r w:rsidR="00163B25" w:rsidRPr="00163B25">
      <w:rPr>
        <w:color w:val="000000"/>
        <w:sz w:val="18"/>
        <w:szCs w:val="18"/>
      </w:rPr>
      <w:t>Stanisław Czachorowski, Julia Idziak, Bogusława Mikołajczyk, Kamila Narewska-Prella</w:t>
    </w:r>
  </w:p>
  <w:p w14:paraId="000002A6" w14:textId="77777777" w:rsidR="00906E0B" w:rsidRDefault="00F37C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639"/>
      </w:tabs>
      <w:spacing w:before="80" w:after="0" w:line="160" w:lineRule="auto"/>
      <w:ind w:left="-567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50ED612" wp14:editId="35375877">
              <wp:simplePos x="0" y="0"/>
              <wp:positionH relativeFrom="column">
                <wp:posOffset>1</wp:posOffset>
              </wp:positionH>
              <wp:positionV relativeFrom="paragraph">
                <wp:posOffset>50800</wp:posOffset>
              </wp:positionV>
              <wp:extent cx="0" cy="12700"/>
              <wp:effectExtent l="0" t="0" r="0" b="0"/>
              <wp:wrapNone/>
              <wp:docPr id="28" name="Łącznik prosty ze strzałką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57412" y="3780000"/>
                        <a:ext cx="9177177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50800</wp:posOffset>
              </wp:positionV>
              <wp:extent cx="0" cy="12700"/>
              <wp:effectExtent b="0" l="0" r="0" t="0"/>
              <wp:wrapNone/>
              <wp:docPr id="2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00002A7" w14:textId="77777777" w:rsidR="00906E0B" w:rsidRDefault="00F37C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639"/>
      </w:tabs>
      <w:spacing w:before="80" w:after="0" w:line="160" w:lineRule="auto"/>
      <w:ind w:right="113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>Copyright by WSiP</w:t>
    </w:r>
  </w:p>
  <w:p w14:paraId="000002A8" w14:textId="56F22741" w:rsidR="00906E0B" w:rsidRDefault="00F37C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160" w:lineRule="auto"/>
      <w:ind w:left="-1417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00664">
      <w:rPr>
        <w:noProof/>
        <w:color w:val="000000"/>
      </w:rPr>
      <w:t>2</w:t>
    </w:r>
    <w:r>
      <w:rPr>
        <w:color w:val="000000"/>
      </w:rPr>
      <w:fldChar w:fldCharType="end"/>
    </w:r>
  </w:p>
  <w:p w14:paraId="000002A9" w14:textId="77777777" w:rsidR="00906E0B" w:rsidRDefault="00906E0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240" w:after="0" w:line="160" w:lineRule="auto"/>
      <w:ind w:left="-1417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EC350D" w14:textId="77777777" w:rsidR="00F37CA3" w:rsidRDefault="00F37CA3">
      <w:pPr>
        <w:spacing w:after="0" w:line="240" w:lineRule="auto"/>
      </w:pPr>
      <w:r>
        <w:separator/>
      </w:r>
    </w:p>
  </w:footnote>
  <w:footnote w:type="continuationSeparator" w:id="0">
    <w:p w14:paraId="52BFCF35" w14:textId="77777777" w:rsidR="00F37CA3" w:rsidRDefault="00F37C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29F" w14:textId="77777777" w:rsidR="00906E0B" w:rsidRDefault="00906E0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1418"/>
      <w:rPr>
        <w:color w:val="000000"/>
      </w:rPr>
    </w:pPr>
  </w:p>
  <w:p w14:paraId="000002A0" w14:textId="77777777" w:rsidR="00906E0B" w:rsidRDefault="00F37C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1418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8E2E2D5" wp14:editId="2324DE9F">
          <wp:simplePos x="0" y="0"/>
          <wp:positionH relativeFrom="column">
            <wp:posOffset>-729614</wp:posOffset>
          </wp:positionH>
          <wp:positionV relativeFrom="paragraph">
            <wp:posOffset>219710</wp:posOffset>
          </wp:positionV>
          <wp:extent cx="10685907" cy="395999"/>
          <wp:effectExtent l="0" t="0" r="0" b="0"/>
          <wp:wrapNone/>
          <wp:docPr id="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85907" cy="3959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A1" w14:textId="77777777" w:rsidR="00906E0B" w:rsidRDefault="00F37C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591"/>
      </w:tabs>
      <w:spacing w:after="0" w:line="240" w:lineRule="auto"/>
      <w:ind w:left="-1418"/>
      <w:rPr>
        <w:color w:val="000000"/>
      </w:rPr>
    </w:pPr>
    <w:r>
      <w:rPr>
        <w:color w:val="000000"/>
      </w:rPr>
      <w:tab/>
    </w:r>
  </w:p>
  <w:p w14:paraId="000002A2" w14:textId="38CD25EF" w:rsidR="00906E0B" w:rsidRDefault="00163B25">
    <w:pPr>
      <w:pBdr>
        <w:top w:val="nil"/>
        <w:left w:val="nil"/>
        <w:bottom w:val="nil"/>
        <w:right w:val="nil"/>
        <w:between w:val="nil"/>
      </w:pBdr>
      <w:tabs>
        <w:tab w:val="right" w:pos="14572"/>
      </w:tabs>
      <w:spacing w:after="0" w:line="288" w:lineRule="auto"/>
      <w:ind w:left="907" w:hanging="340"/>
      <w:jc w:val="both"/>
      <w:rPr>
        <w:color w:val="FFFFFF"/>
        <w:sz w:val="20"/>
        <w:szCs w:val="20"/>
      </w:rPr>
    </w:pPr>
    <w:r>
      <w:rPr>
        <w:color w:val="FFFFFF"/>
        <w:sz w:val="20"/>
        <w:szCs w:val="20"/>
      </w:rPr>
      <w:t>Biologia bez tajemnic| Klasa 7</w:t>
    </w:r>
    <w:r>
      <w:rPr>
        <w:color w:val="FFFFFF"/>
        <w:sz w:val="20"/>
        <w:szCs w:val="20"/>
      </w:rPr>
      <w:tab/>
      <w:t>Wymagania edukacyjne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E0B"/>
    <w:rsid w:val="000175EE"/>
    <w:rsid w:val="00060983"/>
    <w:rsid w:val="00096122"/>
    <w:rsid w:val="000972A6"/>
    <w:rsid w:val="000D4CF4"/>
    <w:rsid w:val="000E7DF2"/>
    <w:rsid w:val="000F74CF"/>
    <w:rsid w:val="00111D76"/>
    <w:rsid w:val="00112969"/>
    <w:rsid w:val="00131F5C"/>
    <w:rsid w:val="00163B25"/>
    <w:rsid w:val="0018246F"/>
    <w:rsid w:val="001A4B97"/>
    <w:rsid w:val="001C628C"/>
    <w:rsid w:val="00200664"/>
    <w:rsid w:val="0021705B"/>
    <w:rsid w:val="002701CE"/>
    <w:rsid w:val="002C1426"/>
    <w:rsid w:val="00305141"/>
    <w:rsid w:val="00314A5F"/>
    <w:rsid w:val="00317A24"/>
    <w:rsid w:val="003E39AE"/>
    <w:rsid w:val="003E3BF3"/>
    <w:rsid w:val="003E5057"/>
    <w:rsid w:val="0042146B"/>
    <w:rsid w:val="00474536"/>
    <w:rsid w:val="004E5A91"/>
    <w:rsid w:val="004F2136"/>
    <w:rsid w:val="00502985"/>
    <w:rsid w:val="0050431F"/>
    <w:rsid w:val="00510460"/>
    <w:rsid w:val="00576BDB"/>
    <w:rsid w:val="00584A62"/>
    <w:rsid w:val="005A200F"/>
    <w:rsid w:val="005A26F4"/>
    <w:rsid w:val="005B6B90"/>
    <w:rsid w:val="005F7A88"/>
    <w:rsid w:val="00621F79"/>
    <w:rsid w:val="0062593E"/>
    <w:rsid w:val="006413DC"/>
    <w:rsid w:val="00653730"/>
    <w:rsid w:val="0066431D"/>
    <w:rsid w:val="00684867"/>
    <w:rsid w:val="007209D9"/>
    <w:rsid w:val="00734D4F"/>
    <w:rsid w:val="007C1EDD"/>
    <w:rsid w:val="007C497A"/>
    <w:rsid w:val="008B22F0"/>
    <w:rsid w:val="00906E0B"/>
    <w:rsid w:val="00910A84"/>
    <w:rsid w:val="00956C03"/>
    <w:rsid w:val="00966164"/>
    <w:rsid w:val="00974917"/>
    <w:rsid w:val="009A319B"/>
    <w:rsid w:val="00A41062"/>
    <w:rsid w:val="00A56998"/>
    <w:rsid w:val="00A8025F"/>
    <w:rsid w:val="00A96B73"/>
    <w:rsid w:val="00AE06F0"/>
    <w:rsid w:val="00AE3032"/>
    <w:rsid w:val="00AF3A94"/>
    <w:rsid w:val="00B2415B"/>
    <w:rsid w:val="00B339AE"/>
    <w:rsid w:val="00C70E20"/>
    <w:rsid w:val="00C91555"/>
    <w:rsid w:val="00D000EC"/>
    <w:rsid w:val="00D460CE"/>
    <w:rsid w:val="00D52218"/>
    <w:rsid w:val="00D62C1E"/>
    <w:rsid w:val="00E20960"/>
    <w:rsid w:val="00E372B4"/>
    <w:rsid w:val="00E7060D"/>
    <w:rsid w:val="00EB0B7B"/>
    <w:rsid w:val="00EB3EEC"/>
    <w:rsid w:val="00ED5DA2"/>
    <w:rsid w:val="00EE713E"/>
    <w:rsid w:val="00F0142E"/>
    <w:rsid w:val="00F37CA3"/>
    <w:rsid w:val="00F37DCE"/>
    <w:rsid w:val="00FA2AE4"/>
    <w:rsid w:val="00FD0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2BAC07"/>
  <w15:docId w15:val="{3CBA782D-A3E1-477D-9AD7-D4AFC2068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5D6F"/>
  </w:style>
  <w:style w:type="paragraph" w:styleId="Stopka">
    <w:name w:val="footer"/>
    <w:basedOn w:val="Normalny"/>
    <w:link w:val="Stopka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5D6F"/>
  </w:style>
  <w:style w:type="paragraph" w:styleId="Tekstdymka">
    <w:name w:val="Balloon Text"/>
    <w:basedOn w:val="Normalny"/>
    <w:link w:val="TekstdymkaZnak"/>
    <w:uiPriority w:val="99"/>
    <w:semiHidden/>
    <w:unhideWhenUsed/>
    <w:rsid w:val="0028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D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5810"/>
    <w:pPr>
      <w:ind w:left="720"/>
      <w:contextualSpacing/>
    </w:pPr>
  </w:style>
  <w:style w:type="table" w:styleId="Tabela-Siatka">
    <w:name w:val="Table Grid"/>
    <w:basedOn w:val="Standardowy"/>
    <w:uiPriority w:val="59"/>
    <w:rsid w:val="006B5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akstyluakapitowego">
    <w:name w:val="[Brak stylu akapitowego]"/>
    <w:rsid w:val="003B56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LATabelatytuTABELE">
    <w:name w:val="PLA Tabela tytuł (TABELE)"/>
    <w:basedOn w:val="Brakstyluakapitowego"/>
    <w:uiPriority w:val="99"/>
    <w:rsid w:val="003B56FB"/>
    <w:pPr>
      <w:suppressAutoHyphens/>
      <w:spacing w:after="57" w:line="340" w:lineRule="atLeast"/>
      <w:jc w:val="center"/>
    </w:pPr>
    <w:rPr>
      <w:rFonts w:ascii="AgendaPl Bold" w:hAnsi="AgendaPl Bold" w:cs="AgendaPl Bold"/>
      <w:b/>
      <w:bCs/>
      <w:color w:val="004CFF"/>
      <w:position w:val="2"/>
      <w:sz w:val="30"/>
      <w:szCs w:val="30"/>
    </w:rPr>
  </w:style>
  <w:style w:type="paragraph" w:customStyle="1" w:styleId="PLATabelatekstTABELE">
    <w:name w:val="PLA Tabela tekst (TABELE)"/>
    <w:basedOn w:val="Brakstyluakapitowego"/>
    <w:uiPriority w:val="99"/>
    <w:rsid w:val="003B56FB"/>
    <w:pPr>
      <w:tabs>
        <w:tab w:val="left" w:pos="170"/>
      </w:tabs>
      <w:spacing w:line="230" w:lineRule="atLeast"/>
    </w:pPr>
    <w:rPr>
      <w:rFonts w:ascii="AgendaPl RegularCondensed" w:hAnsi="AgendaPl RegularCondensed" w:cs="AgendaPl RegularCondensed"/>
      <w:sz w:val="20"/>
      <w:szCs w:val="20"/>
    </w:rPr>
  </w:style>
  <w:style w:type="paragraph" w:customStyle="1" w:styleId="PLATabelagwkaTABELE">
    <w:name w:val="PLA Tabela główka (TABELE)"/>
    <w:basedOn w:val="Brakstyluakapitowego"/>
    <w:uiPriority w:val="99"/>
    <w:rsid w:val="003B56FB"/>
    <w:pPr>
      <w:spacing w:line="230" w:lineRule="atLeast"/>
      <w:jc w:val="center"/>
    </w:pPr>
    <w:rPr>
      <w:rFonts w:ascii="AgendaPl Bold" w:hAnsi="AgendaPl Bold" w:cs="AgendaPl Bold"/>
      <w:b/>
      <w:bCs/>
      <w:color w:val="FFFFFF"/>
      <w:sz w:val="22"/>
      <w:szCs w:val="22"/>
    </w:rPr>
  </w:style>
  <w:style w:type="paragraph" w:customStyle="1" w:styleId="PLATabelkabezdzieleniaTABELE">
    <w:name w:val="PLA Tabelka bez dzielenia (TABELE)"/>
    <w:basedOn w:val="PLATabelatekstTABELE"/>
    <w:uiPriority w:val="99"/>
    <w:rsid w:val="003B56FB"/>
    <w:pPr>
      <w:suppressAutoHyphens/>
    </w:pPr>
  </w:style>
  <w:style w:type="character" w:customStyle="1" w:styleId="B">
    <w:name w:val="B"/>
    <w:uiPriority w:val="99"/>
    <w:rsid w:val="003B56FB"/>
    <w:rPr>
      <w:b/>
      <w:bCs/>
    </w:rPr>
  </w:style>
  <w:style w:type="character" w:customStyle="1" w:styleId="CondensedItalic">
    <w:name w:val="Condensed Italic"/>
    <w:uiPriority w:val="99"/>
    <w:rsid w:val="003B56FB"/>
    <w:rPr>
      <w:i/>
      <w:iCs/>
    </w:rPr>
  </w:style>
  <w:style w:type="paragraph" w:customStyle="1" w:styleId="008TytulIrzedu">
    <w:name w:val="008 Tytul I rzedu"/>
    <w:basedOn w:val="Brakstyluakapitowego"/>
    <w:uiPriority w:val="99"/>
    <w:rsid w:val="00137CF4"/>
    <w:pPr>
      <w:keepNext/>
      <w:suppressAutoHyphens/>
      <w:spacing w:after="454" w:line="480" w:lineRule="atLeast"/>
    </w:pPr>
    <w:rPr>
      <w:rFonts w:ascii="Lato Black" w:hAnsi="Lato Black" w:cs="Lato Black"/>
      <w:color w:val="3FFF5B"/>
      <w:sz w:val="48"/>
      <w:szCs w:val="48"/>
    </w:rPr>
  </w:style>
  <w:style w:type="paragraph" w:customStyle="1" w:styleId="H4body">
    <w:name w:val="H4 body"/>
    <w:basedOn w:val="Brakstyluakapitowego"/>
    <w:uiPriority w:val="99"/>
    <w:rsid w:val="00137CF4"/>
    <w:pPr>
      <w:tabs>
        <w:tab w:val="left" w:pos="170"/>
      </w:tabs>
      <w:spacing w:after="113" w:line="240" w:lineRule="atLeast"/>
      <w:jc w:val="both"/>
    </w:pPr>
    <w:rPr>
      <w:rFonts w:ascii="Open Sans" w:hAnsi="Open Sans" w:cs="Open Sans"/>
      <w:sz w:val="18"/>
      <w:szCs w:val="18"/>
    </w:rPr>
  </w:style>
  <w:style w:type="paragraph" w:customStyle="1" w:styleId="Tabelagwka">
    <w:name w:val="Tabela główka"/>
    <w:basedOn w:val="Normalny"/>
    <w:uiPriority w:val="99"/>
    <w:rsid w:val="00137CF4"/>
    <w:pPr>
      <w:tabs>
        <w:tab w:val="left" w:pos="227"/>
      </w:tabs>
      <w:autoSpaceDE w:val="0"/>
      <w:autoSpaceDN w:val="0"/>
      <w:adjustRightInd w:val="0"/>
      <w:spacing w:after="0" w:line="220" w:lineRule="atLeast"/>
      <w:jc w:val="center"/>
      <w:textAlignment w:val="center"/>
    </w:pPr>
    <w:rPr>
      <w:rFonts w:ascii="Lato" w:hAnsi="Lato" w:cs="Lato"/>
      <w:b/>
      <w:bCs/>
      <w:color w:val="FFFFFF"/>
      <w:sz w:val="18"/>
      <w:szCs w:val="18"/>
    </w:rPr>
  </w:style>
  <w:style w:type="paragraph" w:customStyle="1" w:styleId="TabelatekstCENTERboldTabela">
    <w:name w:val="Tabela_tekst_ CENTER bold (Tabela)"/>
    <w:basedOn w:val="Brakstyluakapitowego"/>
    <w:uiPriority w:val="99"/>
    <w:rsid w:val="00137CF4"/>
    <w:pPr>
      <w:tabs>
        <w:tab w:val="left" w:pos="0"/>
      </w:tabs>
      <w:spacing w:after="85" w:line="220" w:lineRule="atLeast"/>
      <w:ind w:left="227" w:hanging="227"/>
      <w:jc w:val="center"/>
    </w:pPr>
    <w:rPr>
      <w:rFonts w:ascii="Lato" w:hAnsi="Lato" w:cs="Lato"/>
      <w:b/>
      <w:bCs/>
      <w:sz w:val="18"/>
      <w:szCs w:val="18"/>
    </w:rPr>
  </w:style>
  <w:style w:type="paragraph" w:customStyle="1" w:styleId="TabelatekstBEZWCIECIAboldbezdzieleniaTabela">
    <w:name w:val="Tabela_tekst_ BEZ WCIECIA bold bez dzielenia (Tabela)"/>
    <w:basedOn w:val="Brakstyluakapitowego"/>
    <w:uiPriority w:val="99"/>
    <w:rsid w:val="00137CF4"/>
    <w:pPr>
      <w:tabs>
        <w:tab w:val="left" w:pos="0"/>
      </w:tabs>
      <w:suppressAutoHyphens/>
      <w:spacing w:after="85" w:line="220" w:lineRule="atLeast"/>
    </w:pPr>
    <w:rPr>
      <w:rFonts w:ascii="Lato" w:hAnsi="Lato" w:cs="Lato"/>
      <w:b/>
      <w:bCs/>
      <w:sz w:val="18"/>
      <w:szCs w:val="18"/>
    </w:rPr>
  </w:style>
  <w:style w:type="paragraph" w:customStyle="1" w:styleId="TabelatrjktTabelaTABELEDUZE">
    <w:name w:val="Tabela trójkąt (Tabela:TABELE DUZE)"/>
    <w:basedOn w:val="Brakstyluakapitowego"/>
    <w:uiPriority w:val="99"/>
    <w:rsid w:val="00137CF4"/>
    <w:pPr>
      <w:tabs>
        <w:tab w:val="left" w:pos="454"/>
        <w:tab w:val="left" w:pos="720"/>
      </w:tabs>
      <w:spacing w:line="220" w:lineRule="atLeast"/>
      <w:ind w:left="181" w:hanging="181"/>
    </w:pPr>
    <w:rPr>
      <w:rFonts w:ascii="Lato" w:hAnsi="Lato" w:cs="Lato"/>
      <w:sz w:val="18"/>
      <w:szCs w:val="18"/>
    </w:rPr>
  </w:style>
  <w:style w:type="paragraph" w:customStyle="1" w:styleId="TabelatekstBEZWCIECIAboldTabela">
    <w:name w:val="Tabela_tekst_ BEZ WCIECIA bold (Tabela)"/>
    <w:basedOn w:val="Brakstyluakapitowego"/>
    <w:uiPriority w:val="99"/>
    <w:rsid w:val="00137CF4"/>
    <w:pPr>
      <w:tabs>
        <w:tab w:val="left" w:pos="0"/>
      </w:tabs>
      <w:spacing w:after="85" w:line="220" w:lineRule="atLeast"/>
    </w:pPr>
    <w:rPr>
      <w:rFonts w:ascii="Lato" w:hAnsi="Lato" w:cs="Lato"/>
      <w:b/>
      <w:bCs/>
      <w:sz w:val="18"/>
      <w:szCs w:val="18"/>
    </w:rPr>
  </w:style>
  <w:style w:type="character" w:customStyle="1" w:styleId="zywatabelegora">
    <w:name w:val="zywa tabele gora"/>
    <w:uiPriority w:val="99"/>
    <w:rsid w:val="00137CF4"/>
  </w:style>
  <w:style w:type="character" w:customStyle="1" w:styleId="Indeksdolny">
    <w:name w:val="Indeks dolny"/>
    <w:uiPriority w:val="99"/>
    <w:rsid w:val="00137CF4"/>
    <w:rPr>
      <w:vertAlign w:val="subscript"/>
    </w:rPr>
  </w:style>
  <w:style w:type="paragraph" w:customStyle="1" w:styleId="TabelatekstBEZWCIECIAniedzielonyTabela">
    <w:name w:val="Tabela_tekst_ BEZ WCIECIA niedzielony (Tabela)"/>
    <w:basedOn w:val="Brakstyluakapitowego"/>
    <w:uiPriority w:val="99"/>
    <w:rsid w:val="00137CF4"/>
    <w:pPr>
      <w:tabs>
        <w:tab w:val="left" w:pos="0"/>
      </w:tabs>
      <w:suppressAutoHyphens/>
      <w:spacing w:after="85" w:line="220" w:lineRule="atLeast"/>
    </w:pPr>
    <w:rPr>
      <w:rFonts w:ascii="Lato" w:hAnsi="Lato" w:cs="Lato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Poprawka">
    <w:name w:val="Revision"/>
    <w:hidden/>
    <w:uiPriority w:val="99"/>
    <w:semiHidden/>
    <w:rsid w:val="00163B25"/>
    <w:pPr>
      <w:spacing w:after="0" w:line="240" w:lineRule="auto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745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7453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T4MJ3SafL4kdAth50nipd4CQLg==">CgMxLjAaJwoBMBIiCiAIBCocCgtBQUFCUUFfckRGRRAIGgtBQUFCUUFfckRGRRonCgExEiIKIAgEKhwKC0FBQUJRQV9yREZREAgaC0FBQUJRQV9yREZRGicKATISIgogCAQqHAoLQUFBQlFBX3JERk0QCBoLQUFBQlFBX3JERk0aJwoBMxIiCiAIBCocCgtBQUFCUUFfckRGSRAIGgtBQUFCUUFfckRGSRonCgE0EiIKIAgEKhwKC0FBQUJRQV9yREZZEAgaC0FBQUJRQV9yREZZGicKATUSIgogCAQqHAoLQUFBQlFBX3JER1EQCBoLQUFBQlFBX3JER1EaJwoBNhIiCiAIBCocCgtBQUFCUUFfckRGbxAIGgtBQUFCUUFfckRGbxonCgE3EiIKIAgEKhwKC0FBQUJRQV9yREdJEAgaC0FBQUJRQV9yREdJGicKATgSIgogCAQqHAoLQUFBQlFBX3JERnMQCBoLQUFBQlFBX3JERnMaJwoBORIiCiAIBCocCgtBQUFCUUFfckRGdxAIGgtBQUFCUUFfckRGdxooCgIxMBIiCiAIBCocCgtBQUFCUUFfckRHQRAIGgtBQUFCUUFfckRHQRooCgIxMRIiCiAIBCocCgtBQUFCUUFfckRHVRAIGgtBQUFCUUFfckRHVRooCgIxMhIiCiAIBCocCgtBQUFCUUFfckRHWRAIGgtBQUFCUUFfckRHWRooCgIxMxIiCiAIBCocCgtBQUFCUUFfckRHWRAIGgtBQUFCUUFfckRHWRooCgIxNBIiCiAIBCocCgtBQUFCUUFfckRHYxAIGgtBQUFCUUFfckRHYxooCgIxNRIiCiAIBCocCgtBQUFCUUFfckRHZxAIGgtBQUFCUUFfckRHZxooCgIxNhIiCiAIBCocCgtBQUFCUUFfckRHdxAIGgtBQUFCUUFfckRHdxooCgIxNxIiCiAIBCocCgtBQUFCUUFfckRIQRAIGgtBQUFCUUFfckRIQRooCgIxOBIiCiAIBCocCgtBQUFCUUFfckRIRRAIGgtBQUFCUUFfckRIRRooCgIxORIiCiAIBCocCgtBQUFCUUFfckRISRAIGgtBQUFCUUFfckRISRooCgIyMBIiCiAIBCocCgtBQUFCUUFfckRIVRAIGgtBQUFCUUFfckRIVRooCgIyMRIiCiAIBCocCgtBQUFCUUFfckRIWRAIGgtBQUFCUUFfckRIWRooCgIyMhIiCiAIBCocCgtBQUFCUUFfckRIYxAIGgtBQUFCUUFfckRIYxooCgIyMxIiCiAIBCocCgtBQUFCUUFfckRIZxAIGgtBQUFCUUFfckRIZxooCgIyNBIiCiAIBCocCgtBQUFCUUFfckRIaxAIGgtBQUFCUUFfckRIaxooCgIyNRIiCiAIBCocCgtBQUFCUUFfckRIbxAIGgtBQUFCUUFfckRIbxooCgIyNhIiCiAIBCocCgtBQUFCUUFfckRIcxAIGgtBQUFCUUFfckRIcxooCgIyNxIiCiAIBCocCgtBQUFCUUFfckRIOBAIGgtBQUFCUUFfckRIOBooCgIyOBIiCiAIBCocCgtBQUFCUUFfckRJQRAIGgtBQUFCUUFfckRJQRooCgIyORIiCiAIBCocCgtBQUFCUUFfckRJRRAIGgtBQUFCUUFfckRJRRooCgIzMBIiCiAIBCocCgtBQUFCUUFfckRJSRAIGgtBQUFCUUFfckRJSRobCgIzMRIVChMIBCoPCgtBQUFCUUJ4ZHhDMBACGhsKAjMyEhUKEwgEKg8KC0FBQUJRQnhkeEN3EAIaGwoCMzMSFQoTCAQqDwoLQUFBQlFCeGR4REEQAhobCgIzNBIVChMIBCoPCgtBQUFCUUJ4ZHhETRACGhsKAjM1EhUKEwgEKg8KC0FBQUJRQnhkeERREAIaGwoCMzYSFQoTCAQqDwoLQUFBQlFCeGR4RFUQAhobCgIzNxIVChMIBCoPCgtBQUFCUUJ4ZHhGRRACGhsKAjM4EhUKEwgEKg8KC0FBQUJRQnhkeEZVEAEaGwoCMzkSFQoTCAQqDwoLQUFBQlFCeGR4RlUQARobCgI0MBIVChMIBCoPCgtBQUFCUUJ4ZHhGVRABGhsKAjQxEhUKEwgEKg8KC0FBQUJRQnhkeEZVEAQaGwoCNDISFQoTCAQqDwoLQUFBQlFCeGR4RlUQBBobCgI0MxIVChMIBCoPCgtBQUFCUUJ4ZHhGSRACGhsKAjQ0EhUKEwgEKg8KC0FBQUJRQnhkeEZZEAEaGwoCNDUSFQoTCAQqDwoLQUFBQlFCeGR4RlkQARobCgI0NhIVChMIBCoPCgtBQUFCUUJ4ZHhGWRABGhsKAjQ3EhUKEwgEKg8KC0FBQUJRQnhkeEZZEAEaGwoCNDgSFQoTCAQqDwoLQUFBQlFCeGR4RlkQBBobCgI0ORIVChMIBCoPCgtBQUFCUUJ4ZHhGWRAEGhsKAjUwEhUKEwgEKg8KC0FBQUJRQnhkeEZNEAIaGwoCNTESFQoTCAQqDwoLQUFBQlFCeGR4RmsQARobCgI1MhIVChMIBCoPCgtBQUFCUUJ4ZHhGaxABGhsKAjUzEhUKEwgEKg8KC0FBQUJRQnhkeEZrEAEaGwoCNTQSFQoTCAQqDwoLQUFBQlFCeGR4RmsQBBobCgI1NRIVChMIBCoPCgtBQUFCUUJ4ZHhGaxAEGhsKAjU2EhUKEwgEKg8KC0FBQUJRQnhkeEZREAIaGwoCNTcSFQoTCAQqDwoLQUFBQlFCeGR4RncQARobCgI1OBIVChMIBCoPCgtBQUFCUUJ4ZHhGdxABGhsKAjU5EhUKEwgEKg8KC0FBQUJRQnhkeEZ3EAEaGwoCNjASFQoTCAQqDwoLQUFBQlFCeGR4RncQBBobCgI2MRIVChMIBCoPCgtBQUFCUUJ4ZHhGdxAEGigKAjYyEiIKIAgEKhwKC0FBQUJRQV9yRElREAgaC0FBQUJRQV9yRElRGigKAjYzEiIKIAgEKhwKC0FBQUJRQV9yRElVEAgaC0FBQUJRQV9yRElVGigKAjY0EiIKIAgEKhwKC0FBQUJRQV9yRElnEAgaC0FBQUJRQV9yRElnGigKAjY1EiIKIAgEKhwKC0FBQUJRQV9yRElZEAgaC0FBQUJRQV9yRElZGigKAjY2EiIKIAgEKhwKC0FBQUJRQV9yREljEAgaC0FBQUJRQV9yREljIs0CCgtBQUFCUUFfckRHQRKdAgoLQUFBQlFBX3JER0ESC0FBQUJRQV9yREdBGhsKCXRleHQvaHRtbBIOdXN1bmnEmXRlIHogUFAiHAoKdGV4dC9wbGFpbhIOdXN1bmnEmXRlIHogUFAqGyIVMTA3NzUyMTM1MzYxMzM5MTE1MDcxKAA4ADDw7oemmzI48O6HppsySmsKCnRleHQvcGxhaW4SXXByemVwcm93YWR6YSBkb8Wbd2lhZGN6ZW5pZSBiYWRhasSFY2Ugd3DFgnl3IGVuenltw7N3IMWbbGlueSBuYSB0cmF3aWVuaWUgY3VrcsOzdyB6xYJvxbxvbnljaFoMdWF1MHB0NzhrNm43cgIgAHgAmgEGCAAQABgAqgEQEg51c3VuacSZdGUgeiBQUBjw7oemmzIg8O6HppsyQhBraXgubzJlNTMxanNhcjA4IqsCCgtBQUFCUUFfckRGWRL7AQoLQUFBQlFBX3JERlkSC0FBQUJRQV9yREZZGhsKCXRleHQvaHRtbBIOdXN1bmnEmXRlIHogUFAiHAoKdGV4dC9wbGFpbhIOdXN1bmnEmXRlIHogUFAqGyIVMTA3NzUyMTM1MzYxMzM5MTE1MDcxKAA4ADCAwoCmmzI4gMKAppsySkkKCnRleHQvcGxhaW4SO3d5bWllbmlhIHByb2R1a3R5IHRyYXdpZW5pYSBiaWHFgmVrLCBjdWtyw7N3IGnCoHTFgnVzemN6w7N3WgxqNDFzYXJ4cDVvZHZyAiAAeACaAQYIABAAGACqARASDnVzdW5pxJl0ZSB6IFBQGIDCgKabMiCAwoCmmzJCEGtpeC4xa3p2NXlwdmUwMnAiiwMKC0FBQUJRQV9yREZREtwCCgtBQUFCUUFfckRGURILQUFBQlFBX3JERlEaMQoJdGV4dC9odG1sEiRwcnplbmllxZvEhyBkbyBrb2x1bW55IG5hIG9jZW7EmSBiZGIiMgoKdGV4dC9wbGFpbhIkcHJ6ZW5pZcWbxIcgZG8ga29sdW1ueSBuYSBvY2VuxJkgYmRiKhsiFTEwNzc1MjEzNTM2MTMzOTExNTA3MSgAOAAwsb/2pZsyOLG/9qWbMkpoCgp0ZXh0L3BsYWluElpwcnplZHN0YXdpYSB3cMWCeXcgYmlhxYJlaywgY3VrcsOzdyBpwqB0xYJ1c3pjesOzdyBuYSBwcmF3aWTFgm93ZSBmdW5rY2pvbm93YW5pZSBvcmdhbml6bXVaDGdhMGowajI3NHY2Z3ICIAB4AJoBBggAEAAYAKoBJhIkcHJ6ZW5pZcWbxIcgZG8ga29sdW1ueSBuYSBvY2VuxJkgYmRiGLG/9qWbMiCxv/almzJCD2tpeC4yaTd4OHB3dTBuYiK2AgoLQUFBQlFCeGR4RkkSgAIKC0FBQUJRQnhkeEZJEgtBQUFCUUJ4ZHhGSRoNCgl0ZXh0L2h0bWwSACIOCgp0ZXh0L3BsYWluEgAqGyIVMTA5NjE1NjQ2MjE0OTQ1NTAxNTE0KAA4ADDu+pSfmzI4wv+Un5sySmAKJGFwcGxpY2F0aW9uL3ZuZC5nb29nbGUtYXBwcy5kb2NzLm1kcxo4wtfa5AEyEjAKLAomZGVmaW5pdWplIHBvasSZY2llIHRlcmFwaWkgaG9ybW9uYWxuZWoQARgAEAFaDDQ4MmVuYWdyMGtlbXICIAB4AIIBFHN1Z2dlc3QuaXJ2cWpvbjl1ZmRimgEGCAAQABgAsAEAuAEAGO76lJ+bMiDC/5SfmzIwAEIUc3VnZ2VzdC5pcnZxam9uOXVmZGIirAQKC0FBQUJRQV9yREZJEv0DCgtBQUFCUUFfckRGSRILQUFBQlFBX3JERkkaZgoJdGV4dC9odG1sElkqUmVrb21lbmRhY2phIHcgV2FydW5rYWNoIGkgc3Bvc29iaWUgcmVhbGl6YWNqaSBQUCAtIGFsZSB1c3VuacSZdHkgeiB0cmXFm2NpIG5hdWN6YW5pYSBQUCJnCgp0ZXh0L3BsYWluElkqUmVrb21lbmRhY2phIHcgV2FydW5rYWNoIGkgc3Bvc29iaWUgcmVhbGl6YWNqaSBQUCAtIGFsZSB1c3VuacSZdHkgeiB0cmXFm2NpIG5hdWN6YW5pYSBQUCobIhUxMDc3NTIxMzUzNjEzMzkxMTUwNzEoADgAMIK39KWbMjiCt/SlmzJKagoKdGV4dC9wbGFpbhJccHJ6ZXByb3dhZHphIGRvxZt3aWFkY3plbmllIGJhZGFqxIVjZSBvYmVjbm/Fm8SHIHNrcm9iaSB3wqB3eWJyYW55Y2ggcHJvZHVrdGFjaCBzcG/FvHl3Y3p5Y2haDHBtbmJuY2ZmYWJlN3ICIAB4AJoBBggAEAAYAKoBWxJZKlJla29tZW5kYWNqYSB3IFdhcnVua2FjaCBpIHNwb3NvYmllIHJlYWxpemFjamkgUFAgLSBhbGUgdXN1bmnEmXR5IHogdHJlxZtjaSBuYXVjemFuaWEgUFAYgrf0pZsyIIK39KWbMkIPa2l4LmwyZTJhMWRhdXg0IvACCgtBQUFCUUJ4ZHhGRRK6AgoLQUFBQlFCeGR4RkUSC0FBQUJRQnhkeEZFGg0KCXRleHQvaHRtbBIAIg4KCnRleHQvcGxhaW4SACobIhUxMDk2MTU2NDYyMTQ5NDU1MDE1MTQoADgAMMXalJ+bMjj33pSfmzJKmQEKJGFwcGxpY2F0aW9uL3ZuZC5nb29nbGUtYXBwcy5kb2NzLm1kcxpxwtfa5AFrEmkKZQpfd3NrYXp1amUgb2fDs2xuZSBza3V0a2kgc3Rvc293YW5pYSBwcmVwYXJhdMOzdyBpIGxla8OzdyBob3Jtb25hbG55Y2ggYmV6IGtvbnN1bHRhY2ppIHogbGVrYXJ6ZW0QARgAEAFaDDZidnd6dG1wcTN5bnICIAB4AIIBFHN1Z2dlc3QubjNqbnZ6dTk4eWFpmgEGCAAQABgAsAEAuAEAGMXalJ+bMiD33pSfmzIwAEIUc3VnZ2VzdC5uM2pudnp1OTh5YWkiuQQKC0FBQUJRQV9yREZNEokECgtBQUFCUUFfckRGTRILQUFBQlFBX3JERk0aZgoJdGV4dC9odG1sElkqUmVrb21lbmRhY2phIHcgV2FydW5rYWNoIGkgc3Bvc29iaWUgcmVhbGl6YWNqaSBQUCAtIGFsZSB1c3VuacSZdHkgeiB0cmXFm2NpIG5hdWN6YW5pYSBQUCJnCgp0ZXh0L3BsYWluElkqUmVrb21lbmRhY2phIHcgV2FydW5rYWNoIGkgc3Bvc29iaWUgcmVhbGl6YWNqaSBQUCAtIGFsZSB1c3VuacSZdHkgeiB0cmXFm2NpIG5hdWN6YW5pYSBQUCobIhUxMDc3NTIxMzUzNjEzMzkxMTUwNzEoADgAMI3q9KWbMjiN6vSlmzJKdgoKdGV4dC9wbGFpbhJocHJ6ZWRzdGF3aWEgd25pb3NraSB6wqBkb8Wbd2lhZGN6ZW5pYSBiYWRhasSFY2VnbyBvYmVjbm/Fm8SHIHNrcm9iaSB3wqB3eWJyYW55Y2ggcHJvZHVrdGFjaCBzcG/FvHl3Y3p5Y2haDGV3aWN2ZmVqc2p1bXICIAB4AJoBBggAEAAYAKoBWxJZKlJla29tZW5kYWNqYSB3IFdhcnVua2FjaCBpIHNwb3NvYmllIHJlYWxpemFjamkgUFAgLSBhbGUgdXN1bmnEmXR5IHogdHJlxZtjaSBuYXVjemFuaWEgUFAYjer0pZsyII3q9KWbMkIQa2l4LmdrYzgzMGwwdmhqdiKbAgoLQUFBQlFCeGR4RFES5QEKC0FBQUJRQnhkeERREgtBQUFCUUJ4ZHhEURoNCgl0ZXh0L2h0bWwSACIOCgp0ZXh0L3BsYWluEgAqGyIVMTA5NjE1NjQ2MjE0OTQ1NTAxNTE0KAA4ADCt+YefmzI46P2Hn5sySkUKJGFwcGxpY2F0aW9uL3ZuZC5nb29nbGUtYXBwcy5kb2NzLm1kcxodwtfa5AEXEhUKEQoLYXN0eWdtYXR5em0QARgAEAFaDHk4dzRjOHZvMGRqc3ICIAB4AIIBFHN1Z2dlc3QuYXhmdTFndTJxcDFpmgEGCAAQABgAsAEAuAEAGK35h5+bMiDo/YefmzIwAEIUc3VnZ2VzdC5heGZ1MWd1MnFwMWkiiQQKC0FBQUJRQV9yREhBEtkDCgtBQUFCUUFfckRIQRILQUFBQlFBX3JESEEaXAoJdGV4dC9odG1sEk91c3VuacSZdGUgeiBQUCwgYWxlIGplc3QgamFrbyBSZWtvbWVuZGFjamEgdyBXYXJ1bmthY2ggaSBzcG9zb2JpZSByZWFsaXphY2ppIFBQIl0KCnRleHQvcGxhaW4ST3VzdW5pxJl0ZSB6IFBQLCBhbGUgamVzdCBqYWtvIFJla29tZW5kYWNqYSB3IFdhcnVua2FjaCBpIHNwb3NvYmllIHJlYWxpemFjamkgUFAqGyIVMTA3NzUyMTM1MzYxMzM5MTE1MDcxKAA4ADCVjqCmmzI4lY6gppsySmQKCnRleHQvcGxhaW4SVnBsYW51amUgacKgcHJ6ZXByb3dhZHphIGRvxZt3aWFkY3plbmlhIHp3acSFemFuZSB6wqBwb21pYXJlbSB0xJl0bmEgacKgY2nFm25pZW5pYSBrcndpWgxtMHJqc3J0cTJseGlyAiAAeACaAQYIABAAGACqAVEST3VzdW5pxJl0ZSB6IFBQLCBhbGUgamVzdCBqYWtvIFJla29tZW5kYWNqYSB3IFdhcnVua2FjaCBpIHNwb3NvYmllIHJlYWxpemFjamkgUFAYlY6gppsyIJWOoKabMkIQa2l4LjlmMXE3dDFtOGxpdyK3AgoLQUFBQlFBX3JER2MShwIKC0FBQUJRQV9yREdjEgtBQUFCUUFfckRHYxomCgl0ZXh0L2h0bWwSGXVzdW7EmcWCYWJ5bSB0ZW4gZnJhZ21lbnQiJwoKdGV4dC9wbGFpbhIZdXN1bsSZxYJhYnltIHRlbiBmcmFnbWVudCobIhUxMDc3NTIxMzUzNjEzMzkxMTUwNzEoADgAMPzjkKabMjj845CmmzJKNAoKdGV4dC9wbGFpbhImcHJ6ZXogcG9yw7N3bmFuaWUgb2JsaWN6b25laiB3YXJ0b8WbY2laDDZ0ZDdlZmtueDJ2NnICIAB4AJoBBggAEAAYAKoBGxIZdXN1bsSZxYJhYnltIHRlbiBmcmFnbWVudBj845CmmzIg/OOQppsyQhBraXguZTh1Y2R0M2hqeXg2IpsCCgtBQUFCUUJ4ZHhETRLlAQoLQUFBQlFCeGR4RE0SC0FBQUJRQnhkeERNGg0KCXRleHQvaHRtbBIAIg4KCnRleHQvcGxhaW4SACobIhUxMDk2MTU2NDYyMTQ5NDU1MDE1MTQoADgAMLjah5+bMjiP34efmzJKRQokYXBwbGljYXRpb24vdm5kLmdvb2dsZS1hcHBzLmRvY3MubWRzGh3C19rkARcSFQoRCgthc3R5Z21hdHl6bRABGAAQAVoMemNqbThraDV5bDRjcgIgAHgAggEUc3VnZ2VzdC44MGV0NzYxbTFmZXeaAQYIABAAGACwAQC4AQAYuNqHn5syII/fh5+bMjAAQhRzdWdnZXN0LjgwZXQ3NjFtMWZldyLQAgoLQUFBQlFBX3JESEUSoAIKC0FBQUJRQV9yREhFEgtBQUFCUUFfckRIRRolCgl0ZXh0L2h0bWwSGHByemVuaWXFm8SHIG5hIG9jZW7EmSBkYiImCgp0ZXh0L3BsYWluEhhwcnplbmllxZvEhyBuYSBvY2VuxJkgZGIqGyIVMTA3NzUyMTM1MzYxMzM5MTE1MDcxKAA4ADD+yKGmmzI4/sihppsySlAKCnRleHQvcGxhaW4SQnd5amHFm25pYSBwb3dpxIV6YW5pZSB1a8WCYWR1IG9kZGVjaG93ZWdvIHrCoHVrxYJhZGVtIGtyd2lvbm/Fm255bVoMcDlwbXIxZDd3dW10cgIgAHgAmgEGCAAQABgAqgEaEhhwcnplbmllxZvEhyBuYSBvY2VuxJkgZGIY/sihppsyIP7IoaabMkIQa2l4LmRqZGFiemk5MXJ4eCKvAgoLQUFBQlFBX3JESDgS/wEKC0FBQUJRQV9yREg4EgtBQUFCUUFfckRIOBojCgl0ZXh0L2h0bWwSFnVzdW7EhcSHIHogdGVqIGtvbHVtbnkiJAoKdGV4dC9wbGFpbhIWdXN1bsSFxIcgeiB0ZWoga29sdW1ueSobIhUxMDc3NTIxMzUzNjEzMzkxMTUwNzEoADgAMLDsv6abMjiw7L+mmzJKNQoKdGV4dC9wbGFpbhIncG9kYWplIHByenlrxYJhZHkgb2Rwb3Jub8WbY2kgd3JvZHpvbmVqWgw2NWJwcm80bHlmOXpyAiAAeACaAQYIABAAGACqARgSFnVzdW7EhcSHIHogdGVqIGtvbHVtbnkYsOy/ppsyILDsv6abMkIQa2l4LnlyZXBhbnBtNm1vMSK+AgoLQUFBQlFBX3JERncSjgIKC0FBQUJRQV9yREZ3EgtBQUFCUUFfckRGdxohCgl0ZXh0L2h0bWwSFGNoeWJhIHVzdW5pxJl0ZSB6IFBQIiIKCnRleHQvcGxhaW4SFGNoeWJhIHVzdW5pxJl0ZSB6IFBQKhsiFTEwNzc1MjEzNTM2MTMzOTExNTA3MSgAOAAwpc2GppsyOLSAh6abMkpKCgp0ZXh0L3BsYWluEjx3c2thenVqZSByw7PFvG5pY8SZIG1pxJlkenkgcHJvY2VzZW0gZW11bGdhY2ppIGHCoHRyYXdpZW5pZW1aDHUxZXYxdXh2c3U3MHICIAB4AJoBBggAEAAYAKoBFhIUY2h5YmEgdXN1bmnEmXRlIHogUFAYpc2GppsyILSAh6abMkIQa2l4LnVjeGEwcXJkaDV0cyLVAgoLQUFBQlFCeGR4Q3cSnwIKC0FBQUJRQnhkeEN3EgtBQUFCUUJ4ZHhDdxoNCgl0ZXh0L2h0bWwSACIOCgp0ZXh0L3BsYWluEgAqGyIVMTA5NjE1NjQ2MjE0OTQ1NTAxNTE0KAA4ADCd8fyemzI4i/b8npsySn8KJGFwcGxpY2F0aW9uL3ZuZC5nb29nbGUtYXBwcy5kb2NzLm1kcxpXwtfa5AFREk8KSwpFcGxhbnVqZSBkb8Wbd2lhZGN6ZW5pYSBsb2thbGl6dWrEhWNlIHJlY2VwdG9yeSB6bXlzxYJ1IHfEmWNodSBpIHNtYWt1EAEYABABWgxub3ExNnd6NXFjNnRyAiAAeACCARRzdWdnZXN0LmFkN2p2YXhlYTRrNpoBBggAEAAYALABALgBABid8fyemzIgi/b8npsyMABCFHN1Z2dlc3QuYWQ3anZheGVhNGs2IoMCCgtBQUFCUUFfckRHWRLUAQoLQUFBQlFBX3JER1kSC0FBQUJRQV9yREdZGhsKCXRleHQvaHRtbBIOdXN1bmnEmXRlIHogUFAiHAoKdGV4dC9wbGFpbhIOdXN1bmnEmXRlIHogUFAqGyIVMTA3NzUyMTM1MzYxMzM5MTE1MDcxKAA4ADDgpI+mmzI44KSPppsySiIKCnRleHQvcGxhaW4SFHphdHJ1Y2lhIHBva2FybW93ZWdvWgxmd2k2OG1tZ2M1NTJyAiAAeACaAQYIABAAGACqARASDnVzdW5pxJl0ZSB6IFBQGOCkj6abMiDgpI+mmzJCD2tpeC5qbTE0bzl0YmcyaiKbAgoLQUFBQlFCeGR4RFUS5QEKC0FBQUJRQnhkeERVEgtBQUFCUUJ4ZHhEVRoNCgl0ZXh0L2h0bWwSACIOCgp0ZXh0L3BsYWluEgAqGyIVMTA5NjE1NjQ2MjE0OTQ1NTAxNTE0KAA4ADDLkoifmzI47JeIn5sySkUKJGFwcGxpY2F0aW9uL3ZuZC5nb29nbGUtYXBwcy5kb2NzLm1kcxodwtfa5AEXEhUKEQoLYXN0eWdtYXR5em0QARgAEAFaDGo2azkzemh2MTBqN3ICIAB4AIIBFHN1Z2dlc3QuOHluYTRyYXA3d3JimgEGCAAQABgAsAEAuAEAGMuSiJ+bMiDsl4ifmzIwAEIUc3VnZ2VzdC44eW5hNHJhcDd3cmIiqAIKC0FBQUJRQV9yREZvEvgBCgtBQUFCUUFfckRGbxILQUFBQlFBX3JERm8aIgoJdGV4dC9odG1sEhVjaHliYcKgdXN1bmnEmXRlIHogUFAiIwoKdGV4dC9wbGFpbhIVY2h5YmHCoHVzdW5pxJl0ZSB6IFBQKhsiFTEwNzc1MjEzNTM2MTMzOTExNTA3MSgAOAAwwpmEppsyOMKZhKabMkoyCgp0ZXh0L3BsYWluEiRvcGlzdWplIHByb2NlcyBlbXVsZ2FjamkgdMWCdXN6Y3rDs3daC25lZDJmdW1weXJscgIgAHgAmgEGCAAQABgAqgEXEhVjaHliYcKgdXN1bmnEmXRlIHogUFAYwpmEppsyIMKZhKabMkIQa2l4Lnd2eWVkdHdkYTJiaCLNAgoLQUFBQlFBX3JER1ESnQIKC0FBQUJRQV9yREdREgtBQUFCUUFfckRHURoxCgl0ZXh0L2h0bWwSJHByemVuaW9zxYJhYnltIGRvIGtvbHVtbnk6IG9jZW5hIGJkYiIyCgp0ZXh0L3BsYWluEiRwcnplbmlvc8WCYWJ5bSBkbyBrb2x1bW55OiBvY2VuYSBiZGIqGyIVMTA3NzUyMTM1MzYxMzM5MTE1MDcxKAA4ADC8o4ymmzI4vKOMppsySikKCnRleHQvcGxhaW4SG29waXN1amUgZHppYcWCYW5pZSDFvMOzxYJjaVoMY205dzBlMWFoOHJqcgIgAHgAmgEGCAAQABgAqgEmEiRwcnplbmlvc8WCYWJ5bSBkbyBrb2x1bW55OiBvY2VuYSBiZGIYvKOMppsyILyjjKabMkIQa2l4LnhtcWhnYzQzYzU4YiK9AgoLQUFBQlFBX3JERnMSjQIKC0FBQUJRQV9yREZzEgtBQUFCUUFfckRGcxowCgl0ZXh0L2h0bWwSI3VzdW7EmcWCYWJ5bSBzxYJvd286IGRvxZt3aWFkY3plbmllIjEKCnRleHQvcGxhaW4SI3VzdW7EmcWCYWJ5bSBzxYJvd286IGRvxZt3aWFkY3plbmllKhsiFTEwNzc1MjEzNTM2MTMzOTExNTA3MSgAOAAwna+FppsyOJ2vhaabMkocCgp0ZXh0L3BsYWluEg5kb8Wbd2lhZGN6ZW5pZVoMY3ZhZ2YybjQ2cWgwcgIgAHgAmgEGCAAQABgAqgElEiN1c3VuxJnFgmFieW0gc8WCb3dvOiBkb8Wbd2lhZGN6ZW5pZRidr4WmmzIgna+FppsyQhBraXgudDV4d2Z5MzVxOW51IokCCgtBQUFCUUFfckRHVRLZAQoLQUFBQlFBX3JER1USC0FBQUJRQV9yREdVGhsKCXRleHQvaHRtbBIOdXN1bmnEmXRlIHogUFAiHAoKdGV4dC9wbGFpbhIOdXN1bmnEmXRlIHogUFAqGyIVMTA3NzUyMTM1MzYxMzM5MTE1MDcxKAA4ADDBpI6mmzI4waSOppsySicKCnRleHQvcGxhaW4SGeKXjyBvYmxpY3phIHdza2HFum5payBCTUlaDGIxOHppaDFuZmg4ZHICIAB4AJoBBggAEAAYAKoBEBIOdXN1bmnEmXRlIHogUFAYwaSOppsyIMGkjqabMkIQa2l4LjZkOWJxcGxkcXMxYSKSAwoLQUFBQlFBX3JER0kS4gIKC0FBQUJRQV9yREdJEgtBQUFCUUFfckRHSRo3Cgl0ZXh0L2h0bWwSKnByemVuaW9zxYJhYnltIGRvIGtvbHVtbnk6IG9jZW5hIGNlbHVqxIVjYSI4Cgp0ZXh0L3BsYWluEipwcnplbmlvc8WCYWJ5bSBkbyBrb2x1bW55OiBvY2VuYSBjZWx1asSFY2EqGyIVMTA3NzUyMTM1MzYxMzM5MTE1MDcxKAA4ADC4mIqmmzI4uJiKppsySlwKCnRleHQvcGxhaW4STm9tYXdpYSBkb8Wbd2lhZGN6ZW5pZSB3cMWCeXd1IGVuenltw7N3IMWbbGlueSBuYSB0cmF3aWVuaWUgY3VrcsOzdyB6xYJvxbxvbnljaFoMZjllaW8yYWhqemlmcgIgAHgAmgEGCAAQABgAqgEsEipwcnplbmlvc8WCYWJ5bSBkbyBrb2x1bW55OiBvY2VuYSBjZWx1asSFY2EYuJiKppsyILiYiqabMkIQa2l4LnUwcjR5N25ibmNvMiL4AQoLQUFBQlFBX3JESUESyAEKC0FBQUJRQV9yRElBEgtBQUFCUUFfckRJQRobCgl0ZXh0L2h0bWwSDnVzdW5pxJl0ZSB6IFBQIhwKCnRleHQvcGxhaW4SDnVzdW5pxJl0ZSB6IFBQKhsiFTEwNzc1MjEzNTM2MTMzOTExNTA3MSgAOAAw0s3AppsyONLNwKabMkoWCgp0ZXh0L3BsYWluEghzdXJvd2ljeVoMcXFleGV4a242MjN2cgIgAHgAmgEGCAAQABgAqgEQEg51c3VuacSZdGUgeiBQUBjSzcCmmzIg0s3AppsyQhBraXgueHQ0dDNpOXNkMHVnIrQECgtBQUFCUUFfckRIYxKEBAoLQUFBQlFBX3JESGMSC0FBQUJRQV9yREhjGl4KCXRleHQvaHRtbBJRemFtaWFuYSBuYTogPGJyPnJvenBvem5hamUgbmEgc2NoZW1hY2llLCByeXN1bmt1IGkgd2VkxYJ1ZyBvcGlzdSB3xJl6xYJ5IGNoxYJvbm5lIlwKCnRleHQvcGxhaW4STnphbWlhbmEgbmE6IApyb3pwb3puYWplIG5hIHNjaGVtYWNpZSwgcnlzdW5rdSBpIHdlZMWCdWcgb3Bpc3Ugd8SZesWCeSBjaMWCb25uZSobIhUxMDc3NTIxMzUzNjEzMzkxMTUwNzEoADgAMOTSraabMjjk0q2mmzJKiwEKCnRleHQvcGxhaW4SfeKXjyBvcGlzdWplIGJ1ZG93xJkgacKgZnVua2NqZSBuYXJ6xIVkw7N3IHVrxYJhZHUgbGltZmF0eWN6bmVnbyAgCuKXjyBva3JlxZtsYSBza8WCYWQgb3JheiBmdW5rY2plIGxpbWZ5IGnCoHDFgnludSB0a2Fua293ZWdvWgwzaHh3MGF6NWlxMnVyAiAAeACaAQYIABAAGACqAVMSUXphbWlhbmEgbmE6IDxicj5yb3pwb3puYWplIG5hIHNjaGVtYWNpZSwgcnlzdW5rdSBpIHdlZMWCdWcgb3Bpc3Ugd8SZesWCeSBjaMWCb25uZRjk0q2mmzIg5NKtppsyQhBraXguOG84MHp6N21hNTVoIpACCgtBQUFCUUFfckRJRRLgAQoLQUFBQlFBX3JESUUSC0FBQUJRQV9yRElFGhsKCXRleHQvaHRtbBIOdXN1bmnEmXRlIHogUFAiHAoKdGV4dC9wbGFpbhIOdXN1bmnEmXRlIHogUFAqGyIVMTA3NzUyMTM1MzYxMzM5MTE1MDcxKAA4ADD1ssGmmzI49bLBppsySi4KCnRleHQvcGxhaW4SIHdza2F6dWplIHLDs8W8bmljxJkgbWnEmWR6eSBuaW1pWgwzZWxndTAxOGI5ZXVyAiAAeACaAQYIABAAGACqARASDnVzdW5pxJl0ZSB6IFBQGPWywaabMiD1ssGmmzJCEGtpeC5sb3NyYW80NjY4ZWMi7gMKC0FBQUJRQV9yREhnEr4DCgtBQUFCUUFfckRIZxILQUFBQlFBX3JESGcaQgoJdGV4dC9odG1sEjV6YW1pYW5hIG5hOiA8YnI+b2tyZcWbbGEgZnVua2NqZSB3xJl6xYLDs3cgY2jFgm9ubnljaCJACgp0ZXh0L3BsYWluEjJ6YW1pYW5hIG5hOiAKb2tyZcWbbGEgZnVua2NqZSB3xJl6xYLDs3cgY2jFgm9ubnljaCobIhUxMDc3NTIxMzUzNjEzMzkxMTUwNzEoADgAMPb5rqabMjj2+a6mmzJKmQEKCnRleHQvcGxhaW4SigFva3JlxZtsYSB6YWxlxbxub8WbY2kgIG1pxJlkenkgdWvFgmFkZW0ga3J3aW9ub8WbbnltIGHCoHVrxYJhZGVtIGxpbWZhdHljem55bQril48gd3NrYXp1amUgbmEgcG93acSFemFuaWEga3J3aSwgbGltZnkgacKgcMWCeW51IHRrYW5rb3dlZ29aDG44a2l6dHl0dmcyYnICIAB4AJoBBggAEAAYAKoBNxI1emFtaWFuYSBuYTogPGJyPm9rcmXFm2xhIGZ1bmtjamUgd8SZesWCw7N3IGNoxYJvbm55Y2gY9vmuppsyIPb5rqabMkIQa2l4LmNydjdodHB4NjB2NSL+AQoLQUFBQlFBX3JER3cSzgEKC0FBQUJRQV9yREd3EgtBQUFCUUFfckRHdxobCgl0ZXh0L2h0bWwSDnVzdW5pxJl0ZSB6IFBQIhwKCnRleHQvcGxhaW4SDnVzdW5pxJl0ZSB6IFBQKhsiFTEwNzc1MjEzNTM2MTMzOTExNTA3MSgAOAAwzNCcppsyOMzQnKabMkocCgp0ZXh0L3BsYWluEg5pwqBqZWdvIHNrdXRraVoMdWFpM3d2OWxxNTJ5cgIgAHgAmgEGCAAQABgAqgEQEg51c3VuacSZdGUgeiBQUBjM0JymmzIgzNCcppsyQhBraXgudmszZjZxYzludjBpIswDCgtBQUFCUUFfckRIWRKcAwoLQUFBQlFBX3JESFkSC0FBQUJRQV9yREhZGkUKCXRleHQvaHRtbBI4emFtaWFuYSBuYTogPGJyPnJvenBvem5hamUgbmEgc2NoZW1hY2llIHfEmXrFgnkgY2jFgm9ubmUiQwoKdGV4dC9wbGFpbhI1emFtaWFuYSBuYTogCnJvenBvem5hamUgbmEgc2NoZW1hY2llIHfEmXrFgnkgY2jFgm9ubmUqGyIVMTA3NzUyMTM1MzYxMzM5MTE1MDcxKAA4ADC2pq2mmzI4tqatppsySm8KCnRleHQvcGxhaW4SYXJvenBvem5hamUgbmEgc2NoZW1hY2llIG5hcnrEhWR5IHVrxYJhZHUgbGltZmF0eWN6bmVnbwril48gd3ltaWVuaWEgZnVua2NqZSB1a8WCYWR1IGxpbWZhdHljem5lZ29aDGFxNTk2MXhuZjhuMHICIAB4AJoBBggAEAAYAKoBOhI4emFtaWFuYSBuYTogPGJyPnJvenBvem5hamUgbmEgc2NoZW1hY2llIHfEmXrFgnkgY2jFgm9ubmUYtqatppsyILamraabMkIQa2l4Ljh3OGtiMmd6c2U4ZSLzAgoLQUFBQlFCeGR4RncSvQIKC0FBQUJRQnhkeEZ3EgtBQUFCUUJ4ZHhGdxoNCgl0ZXh0L2h0bWwSACIOCgp0ZXh0L3BsYWluEgAqGyIVMTA5NjE1NjQ2MjE0OTQ1NTAxNTE0KAA4ADCVz6WfmzI4lPyon5sySpwBCiRhcHBsaWNhdGlvbi92bmQuZ29vZ2xlLWFwcHMuZG9jcy5tZHMadMLX2uQBbhpsCmgKYm9waXN1amUgbmEgd3licmFueW0gcHJ6eWvFgmFkemllIG5lZ2F0eXduZSBza3V0a2kgbmllcHJhd2lkxYJvd2VnbyBkemlhxYJhbmlhIGdydWN6b8WCdSBkb2tyZXduZWdvEAEYABABWgxpMTB2bnEzM3Z6d3ZyAiAAeACCARRzdWdnZXN0Lm9raHF3djZycTN5b5oBBggAEAAYALABALgBABiVz6WfmzIglPyon5syMABCFHN1Z2dlc3Qub2tocXd2NnJxM3lvItoCCgtBQUFCUUJ4ZHhEQRKkAgoLQUFBQlFCeGR4REESC0FBQUJRQnhkeERBGg0KCXRleHQvaHRtbBIAIg4KCnRleHQvcGxhaW4SACobIhUxMDk2MTU2NDYyMTQ5NDU1MDE1MTQoADgAMLXJg5+bMjiXzoOfmzJKgwEKJGFwcGxpY2F0aW9uL3ZuZC5nb29nbGUtYXBwcy5kb2NzLm1kcxpbwtfa5AFVElMKTwpJb2JzZXJ3dWplIGkgd3NrYXp1amUgb2JlY25vxZvEhyB0YXJjenkgbmVyd3Ugd3pyb2tvd2VnbyBuYSBzaWF0a8Ozd2NlIG9rYRABGAAQAVoMOTR4d3I4aHJ2ano0cgIgAHgAggEUc3VnZ2VzdC5xbGU3a2hmeHM1MHeaAQYIABAAGACwAQC4AQAYtcmDn5syIJfOg5+bMjAAQhRzdWdnZXN0LnFsZTdraGZ4czUwdyKVAwoLQUFBQlFBX3JESFUS5QIKC0FBQUJRQV9yREhVEgtBQUFCUUFfckRIVRo/Cgl0ZXh0L2h0bWwSMnphbWlhbmEgbmE6PGJyPm9rcmXFm2xhLCBjenltIHPEhSB3xJl6xYJ5IGNoxYJvbm5lIj0KCnRleHQvcGxhaW4SL3phbWlhbmEgbmE6Cm9rcmXFm2xhLCBjenltIHPEhSB3xJl6xYJ5IGNoxYJvbm5lKhsiFTEwNzc1MjEzNTM2MTMzOTExNTA3MSgAOAAw5ZGsppsyOOWRrKabMkpKCgp0ZXh0L3BsYWluEjx3c2thenVqZSB1a8WCYWQgbGltZmF0eWN6bnkgamFrbyBjesSZxZvEhyB1a8WCYWR1IGtyxIXFvGVuaWFaDHR5cm5yeDdydmljY3ICIAB4AJoBBggAEAAYAKoBNBIyemFtaWFuYSBuYTo8YnI+b2tyZcWbbGEsIGN6eW0gc8SFIHfEmXrFgnkgY2jFgm9ubmUY5ZGsppsyIOWRrKabMkIQa2l4LnkzM21mdjNzY3ZhNSLHAgoLQUFBQlFBX3JER2cSlwIKC0FBQUJRQV9yREdnEgtBQUFCUUFfckRHZxobCgl0ZXh0L2h0bWwSDnVzdW5pxJl0ZSB6IFBQIhwKCnRleHQvcGxhaW4SDnVzdW5pxJl0ZSB6IFBQKhsiFTEwNzc1MjEzNTM2MTMzOTExNTA3MSgAOAAwh82TppsyOIfNk6abMkplCgp0ZXh0L3BsYWluEldwcnplcHJvd2FkemEgZG/Fm3dpYWRjemVuaWUgYmFkYWrEhWNlIHdwxYJ5dyB3eXNpxYJrdSBmaXp5Y3puZWdvIG5hIGN6xJlzdG/Fm8SHIG9kZGVjaHVaDGFobHBmamh3eDJ5NXICIAB4AJoBBggAEAAYAKoBEBIOdXN1bmnEmXRlIHogUFAYh82TppsyIIfNk6abMkIQa2l4Lnk5cDlmemdyZ3hxMyK2BQoLQUFBQlFBX3JESEkShgUKC0FBQUJRQV9yREhJEgtBQUFCUUFfckRISRqHAQoJdGV4dC9odG1sEnp6YW1pYW5hIG5hOjxicj5wb2RhamUgemFzYWR5IHByb2ZpbGFrdHlraSBjaG9yw7NiIHVrxYJhZHUga3LEhcW8ZW5pYSAobWlhxbxkxbx5Y2EsIG5hZGNpxZtuaWVuaWUgdMSZdG5pY3plLCB6YXdhxYIgc2VyY2EpOyKFAQoKdGV4dC9wbGFpbhJ3emFtaWFuYSBuYToKcG9kYWplIHphc2FkeSBwcm9maWxha3R5a2kgY2hvcsOzYiB1a8WCYWR1IGtyxIXFvGVuaWEgKG1pYcW8ZMW8eWNhLCBuYWRjacWbbmllbmllIHTEmXRuaWN6ZSwgemF3YcWCIHNlcmNhKTsqGyIVMTA3NzUyMTM1MzYxMzM5MTE1MDcxKAA4ADCL1KOmmzI4i9SjppsySpABCgp0ZXh0L3BsYWluEoEBcG9kYWplIHByenlrxYJhZHkgY2hvcsOzYiBrcndpIChhbmVtaWEsIGJpYcWCYWN6a2EpIGnCoHVrxYJhZHUga3J3aW9ub8WbbmVnbyAobWlhxbxkxbx5Y2EsIG5hZGNpxZtuaWVuaWUgdMSZdG5pY3plLCB6YXdhxYIgc2VyY2EpWgx5aWt1bGh2YTF3cjJyAiAAeACaAQYIABAAGACqAXwSenphbWlhbmEgbmE6PGJyPnBvZGFqZSB6YXNhZHkgcHJvZmlsYWt0eWtpIGNob3LDs2IgdWvFgmFkdSBrcsSFxbxlbmlhIChtaWHFvGTFvHljYSwgbmFkY2nFm25pZW5pZSB0xJl0bmljemUsIHphd2HFgiBzZXJjYSk7GIvUo6abMiCL1KOmmzJCEGtpeC40dm82dzBrYXczaDIi0QIKC0FBQUJRQnhkeEMwEpsCCgtBQUFCUUJ4ZHhDMBILQUFBQlFCeGR4QzAaDQoJdGV4dC9odG1sEgAiDgoKdGV4dC9wbGFpbhIAKhsiFTEwOTYxNTY0NjIxNDk0NTUwMTUxNCgAOAAw7MT/npsyOIPK/56bMkp7CiRhcHBsaWNhdGlvbi92bmQuZ29vZ2xlLWFwcHMuZG9jcy5tZHMaU8LX2uQBTRJLCkcKQWJhZGEgd3JhxbxsaXdvxZvEhyB6bXlzxYJ1IHNtYWt1IGkgd8SZY2h1IG5hIHBvZHN0YXdpZSBpbnN0cnVrY2ppEAEYABABWgxwYTdjNGhnb3JmajdyAiAAeACCARRzdWdnZXN0LmVxcXg5aGU0cTkzepoBBggAEAAYALABALgBABjsxP+emzIgg8r/npsyMABCFHN1Z2dlc3QuZXFxeDloZTRxOTN6ItUCCgtBQUFCUUFfckRJYxKlAgoLQUFBQlFBX3JESWMSC0FBQUJRQV9yREljGjIKCXRleHQvaHRtbBIlcHJ6ZW5pZcWbxIcgZG8ga29sdW1ueSAmcXVvdDtkYiZxdW90OyIpCgp0ZXh0L3BsYWluEhtwcnplbmllxZvEhyBkbyBrb2x1bW55ICJkYiIqGyIVMTA3NzUyMTM1MzYxMzM5MTE1MDcxKAA4ADCq/MummzI4qvzLppsySjgKCnRleHQvcGxhaW4SKmFuYWxpenVqZSBpbmZvcm1hY2plIGRvxYLEhWN6YW5lIGRvIGxla8Ozd1oMczQ5aHU4YXBkdHc4cgIgAHgAmgEGCAAQABgAqgEnEiVwcnplbmllxZvEhyBkbyBrb2x1bW55ICZxdW90O2RiJnF1b3Q7GKr8y6abMiCq/MummzJCEGtpeC5keDk1ZGNiZDFlM2Yi5gIKC0FBQUJRQnhkeEZRErACCgtBQUFCUUJ4ZHhGURILQUFBQlFCeGR4RlEaDQoJdGV4dC9odG1sEgAiDgoKdGV4dC9wbGFpbhIAKhsiFTEwOTYxNTY0NjIxNDk0NTUwMTUxNCgAOAAwrd2Vn5syOOXhlZ+bMkqPAQokYXBwbGljYXRpb24vdm5kLmdvb2dsZS1hcHBzLmRvY3MubWRzGmfC19rkAWESXwpbClVwb2RhamUgc2t1dGtpIHN0b3Nvd2FuaWEgcHJlcGFyYXTDs3cgaSBsZWvDs3cgaG9ybW9uYWxueWNoIGJleiBrb25zdWx0YWNqaSB6IGxla2FyemVtEAEYABABWgxwN2psbGdjN25ib2pyAiAAeACCARRzdWdnZXN0LmVhMXd5bGQ2cmQ3cpoBBggAEAAYALABALgBABit3ZWfmzIg5eGVn5syMABCFHN1Z2dlc3QuZWExd3lsZDZyZDdyIpoDCgtBQUFCUUFfckRJZxLqAgoLQUFBQlFBX3JESWcSC0FBQUJRQV9yRElnGjMKCXRleHQvaHRtbBImcHJ6ZW5pZcWbxIcgZG8ga29sdW1ueSAmcXVvdDtiZGImcXVvdDsiKgoKdGV4dC9wbGFpbhIccHJ6ZW5pZcWbxIcgZG8ga29sdW1ueSAiYmRiIiobIhUxMDc3NTIxMzUzNjEzMzkxMTUwNzEoADgAMPXZzKabMjj12cymmzJKegoKdGV4dC9wbGFpbhJsd3lqYcWbbmlhLCBkbGFjemVnbyBuaWUgbmFsZcW8eSBiZXogd3lyYcW6bmVqIHBvdHJ6ZWJ5IHByenlqbW93YcSHIGxla8OzdyBvZ8OzbG5vZG9zdMSZcG55Y2ggacKgc3VwbGVtZW50w7N3Wgw1c3hrNGY5b25jMGNyAiAAeACaAQYIABAAGACqASgSJnByemVuaWXFm8SHIGRvIGtvbHVtbnkgJnF1b3Q7YmRiJnF1b3Q7GPXZzKabMiD12cymmzJCEGtpeC5samhqM2pkM2o1Y2si+QIKC0FBQUJRQnhkeEZNEsMCCgtBQUFCUUJ4ZHhGTRILQUFBQlFCeGR4Rk0aDQoJdGV4dC9odG1sEgAiDgoKdGV4dC9wbGFpbhIAKhsiFTEwOTYxNTY0NjIxNDk0NTUwMTUxNCgAOAAw2Z6Vn5syOK2jlZ+bMkqiAQokYXBwbGljYXRpb24vdm5kLmdvb2dsZS1hcHBzLmRvY3MubWRzGnrC19rkAXQScgpuCmh3c2thenVqZSBuYSBzcGVjeWZpa8SZIHRlcmFwaWkgaG9ybW9uYWxuZWogaSBrb25pZWN6bm/Fm8SHIHByZWN5enlqbmVnbyBwb2Rhd2FuaWEgbGVrw7N3IGhvcm1vbmFsbnljaCB6ZxABGAEQAVoMd2RvOHh6bmg4Zml5cgIgAHgAggEUc3VnZ2VzdC5mejZ6b2s5b2l5ZHGaAQYIABAAGACwAQC4AQAY2Z6Vn5syIK2jlZ+bMjAAQhRzdWdnZXN0LmZ6NnpvazlvaXlkcSLlAwoLQUFBQlFBX3JERkUStQMKC0FBQUJRQV9yREZFEgtBQUFCUUFfckRGRRpLCgl0ZXh0L2h0bWwSPnRlbiBwa3QgdXN1bmnEmXR5IGplc3QgeiBQUCwgYWxlIHcgcm96a8WCYWR6aWUgYnnFgiB6b3N0YXdpb255IkwKCnRleHQvcGxhaW4SPnRlbiBwa3QgdXN1bmnEmXR5IGplc3QgeiBQUCwgYWxlIHcgcm96a8WCYWR6aWUgYnnFgiB6b3N0YXdpb255KhsiFTEwNzc1MjEzNTM2MTMzOTExNTA3MSgAOAAw4LrvpZsyOOC676WbMkpzCgp0ZXh0L3BsYWluEmV1emFzYWRuaWEga29uaWVjem5vxZvEhyBha3R5d25vxZtjaSBmaXp5Y3puZWogZGxhIHByYXdpZMWCb3dlaiBidWRvd3kgacKgZnVua2Nqb25vd2FuaWEgdWvFgmFkdSBydWNodVoMMmVwdGMyeXd5N3lzcgIgAHgAmgEGCAAQABgAqgFAEj50ZW4gcGt0IHVzdW5pxJl0eSBqZXN0IHogUFAsIGFsZSB3IHJvemvFgmFkemllIGJ5xYIgem9zdGF3aW9ueRjguu+lmzIg4LrvpZsyQhBraXgueGduZWp3Yno0ZWE2IqEDCgtBQUFCUUFfckRJWRLxAgoLQUFBQlFBX3JESVkSC0FBQUJRQV9yRElZGjQKCXRleHQvaHRtbBIncHJ6ZW5pZcWbxIcgZG8ga29sdW1ueSAmcXVvdDtkb3N0JnF1b3Q7IisKCnRleHQvcGxhaW4SHXByemVuaWXFm8SHIGRvIGtvbHVtbnkgImRvc3QiKhsiFTEwNzc1MjEzNTM2MTMzOTExNTA3MSgAOAAwoarLppsyOKGqy6abMkp+Cgp0ZXh0L3BsYWluEnBva3JlxZtsYSB6bmFjemVuaWUgd3Nww7PFgmR6aWHFgmFuaWEgbmFyesSFZMOzdyBpwqB1a8WCYWTDs3cgbmFyesSFZMOzdyB3wqBwcmF3aWTFgm93eW0gZnVua2Nqb25vd2FuaXUgb3JnYW5pem11WgxsM2N4a2E2MndicnlyAiAAeACaAQYIABAAGACqASkSJ3ByemVuaWXFm8SHIGRvIGtvbHVtbnkgJnF1b3Q7ZG9zdCZxdW90OxihqsummzIgoarLppsyQhBraXgua2locm8yajB0NjJkIu0CCgtBQUFCUUJ4ZHhGWRK3AgoLQUFBQlFCeGR4RlkSC0FBQUJRQnhkeEZZGg0KCXRleHQvaHRtbBIAIg4KCnRleHQvcGxhaW4SACobIhUxMDk2MTU2NDYyMTQ5NDU1MDE1MTQoADgAMNzCmJ+bMjj6rpyfmzJKlgEKJGFwcGxpY2F0aW9uL3ZuZC5nb29nbGUtYXBwcy5kb2NzLm1kcxpuwtfa5AFoGmYKYgpcd3ltaWVuaWEgcHJ6eWvFgmFkeSBjaG9yw7NiIHp3acSFemFueWNoIHogbmllcHJhd2lkxYJvd3ltIGR6aWHFgmFuaWVtIGdydWN6b8WCw7N3IGRva3Jld255Y2gQARgAEAFaDGEzc2t1NnFvNGdkMXICIAB4AIIBFHN1Z2dlc3QuZmQyNG9ocW5oMnEymgEGCAAQABgAsAEAuAEAGNzCmJ+bMiD6rpyfmzIwAEIUc3VnZ2VzdC5mZDI0b2hxbmgycTIiywIKC0FBQUJRQnhkeEZVEpUCCgtBQUFCUUJ4ZHhGVRILQUFBQlFCeGR4RlUaDQoJdGV4dC9odG1sEgAiDgoKdGV4dC9wbGFpbhIAKhsiFTEwOTYxNTY0NjIxNDk0NTUwMTUxNCgAOAAwk+KXn5syOJqymJ+bMkp1CiRhcHBsaWNhdGlvbi92bmQuZ29vZ2xlLWFwcHMuZG9jcy5tZHMaTcLX2uQBRxpFCkEKO3BvZGFqZSBwcnp5a8WCYWR5IG5lZ2F0eXdueWNoIHNrdXRrw7N3IGR6aWHFgmFuaWEgaG9ybW9uw7N3EAEYABABWgx0M3R1YWdlOG14cjlyAiAAeACCARRzdWdnZXN0LnZ6bHV4NDdudWlwNJoBBggAEAAYALABALgBABiT4pefmzIgmrKYn5syMABCFHN1Z2dlc3QudnpsdXg0N251aXA0IuQCCgtBQUFCUUFfckRJURK0AgoLQUFBQlFBX3JESVESC0FBQUJRQV9yRElRGhsKCXRleHQvaHRtbBIOdXN1bmnEmXRlIHogUFAiHAoKdGV4dC9wbGFpbhIOdXN1bmnEmXRlIHogUFAqGyIVMTA3NzUyMTM1MzYxMzM5MTE1MDcxKAA4ADCTt8ammzI4k7fGppsySoEBCgp0ZXh0L3BsYWluEnNyemVkc3Rhd2lhIHpkcm93aWUgamFrbyBzdGFuIHLDs3dub3dhZ2kgxZtyb2Rvd2lza2Egd2V3bsSZdHJ6bmVnbyBvcmdhbml6bXUgb3JheiBjaG9yb2J5IGpha28gemFidXJ6ZW5pYSBob21lb3N0YXp5Wgx2aGdwZTMzeDBvZnpyAiAAeACaAQYIABAAGACqARASDnVzdW5pxJl0ZSB6IFBQGJO3xqabMiCTt8ammzJCEGtpeC5jaDBrcjQ4amI2Mngi2gIKC0FBQUJRQV9yREhzEqoCCgtBQUFCUUFfckRIcxILQUFBQlFBX3JESHMaMQoJdGV4dC9odG1sEiR6YW1pYW5hIG5hOsKgPGJyPndyb2R6b27EhSBpIG5hYnl0xIUiLwoKdGV4dC9wbGFpbhIhemFtaWFuYSBuYTrCoAp3cm9kem9uxIUgaSBuYWJ5dMSFKhsiFTEwNzc1MjEzNTM2MTMzOTExNTA3MSgAOAAwxY24ppsyOMWNuKabMko5Cgp0ZXh0L3BsYWluEituYXR1cmFsbsSFIGnCoHN6dHVjem7EhSwgYmllcm7EhSBpwqBjenlubsSFWgw0cDdncGpuZWg2dTlyAiAAeACaAQYIABAAGACqASYSJHphbWlhbmEgbmE6wqA8YnI+d3JvZHpvbsSFIGkgbmFieXTEhRjFjbimmzIgxY24ppsyQhBraXgueXFwamVqbGl3cm5vIrkCCgtBQUFCUUFfckRJVRKJAgoLQUFBQlFBX3JESVUSC0FBQUJRQV9yRElVGh8KCXRleHQvaHRtbBIScHJ6ZXN1bsSFxIcgdyBsZXdvIiAKCnRleHQvcGxhaW4SEnByemVzdW7EhcSHIHcgbGV3byobIhUxMDc3NTIxMzUzNjEzMzkxMTUwNzEoADgAMKyKx6abMjisisemmzJKSwoKdGV4dC9wbGFpbhI94pePIGRlZmluaXVqZSBwb2rEmWNpZSB6ZHJvd2lhCuKXjyBkZWZpbml1amUgcG9qxJljaWUgY2hvcm9ieVoMczBvNnE2ZXh4dmlkcgIgAHgAmgEGCAAQABgAqgEUEhJwcnplc3VuxIXEhyB3IGxld28YrIrHppsyIKyKx6abMkIQa2l4LmJnamxueXMydTF1ZyKcAwoLQUFBQlFBX3JESUkS7AIKC0FBQUJRQV9yRElJEgtBQUFCUUFfckRJSRobCgl0ZXh0L2h0bWwSDnVzdW5pxJl0ZSB6IFBQIhwKCnRleHQvcGxhaW4SDnVzdW5pxJl0ZSB6IFBQKhsiFTEwNzc1MjEzNTM2MTMzOTExNTA3MSgAOAAwxO3CppsyOMTtwqabMkq5AQoKdGV4dC9wbGFpbhKqAW9waXN1amUgZnVua2NqZSBlbGVtZW50w7N3IHVrxYJhZHUgb2Rwb3Jub8WbY2lvd2VnbyAobmFyesSFZMOzdzogxZtsZWR6aW9ueSwgZ3Jhc2ljeSwgd8SZesWCw7N3IGNoxYJvbm55Y2g7IGtvbcOzcmVrOiBtYWtyb2ZhZ8OzdywgbGltZm9jeXTDs3c7IGN6xIVzdGVjemVrOiBwcnplY2l3Y2lhxYIpWgx6Njc3aTFpOGc2cWFyAiAAeACaAQYIABAAGACqARASDnVzdW5pxJl0ZSB6IFBQGMTtwqabMiDE7cKmmzJCEGtpeC44bjVtbXJtcWwydnAi5AIKC0FBQUJRQnhkeEZrEq4CCgtBQUFCUUJ4ZHhGaxILQUFBQlFCeGR4RmsaDQoJdGV4dC9odG1sEgAiDgoKdGV4dC9wbGFpbhIAKhsiFTEwOTYxNTY0NjIxNDk0NTUwMTUxNCgAOAAwp+Ccn5syOIPNoJ+bMkqNAQokYXBwbGljYXRpb24vdm5kLmdvb2dsZS1hcHBzLmRvY3MubWRzGmXC19rkAV8aXQpZClNwb2RhamUgcHJ6eWvFgmFkIGJhZGHFhCBrb250cm9sbnljaCBzcHJhd2R6YWrEhWN5Y2ggZHppYcWCYW5pZSB1a8WCYWR1IGhvcm1vbmFsbmVnbxABGAAQAVoMNzkwMWp6Zm8ybnZ6cgIgAHgAggEUc3VnZ2VzdC5rdjczanB2cnpiYnSaAQYIABAAGACwAQC4AQAYp+Ccn5syIIPNoJ+bMjAAQhRzdWdnZXN0Lmt2NzNqcHZyemJidCLDBAoLQUFBQlFBX3JESGsSkwQKC0FBQUJRQV9yREhrEgtBQUFCUUFfckRIaxpUCgl0ZXh0L2h0bWwSR3dza2F6dWplIG5hIHBvd2nEhXphbmllIGxva2FsaXphY2ppIHfEmXrFgsOzdyBjaMWCb25ueWNoIGEgaWNoIGZ1bmtjasSZIlUKCnRleHQvcGxhaW4SR3dza2F6dWplIG5hIHBvd2nEhXphbmllIGxva2FsaXphY2ppIHfEmXrFgsOzdyBjaMWCb25ueWNoIGEgaWNoIGZ1bmtjasSZKhsiFTEwNzc1MjEzNTM2MTMzOTExNTA3MSgAOAAwj4yyppsyOI+MsqabMkq1AQoKdGV4dC9wbGFpbhKmAXBvcsOzd251amUgc2vFgmFkIG9yYXogZnVua2NqZSBsaW1meSBpwqBwxYJ5bnUgdGthbmtvd2VnbyB6ZSBza8WCYWRlbSBpwqBmdW5rY2rEhSBrcndpCuKXjyBva3JlxZtsYSB6d2nEhXplayBtacSZZHp5IHVrxYJhZGVtIGxpbWZhdHljem55bSBhwqB1a8WCYWRlbSBvZHBvcm5vxZtjaW93eW1aDGc4cHZ6a25qbXdianICIAB4AJoBBggAEAAYAKoBSRJHd3NrYXp1amUgbmEgcG93acSFemFuaWUgbG9rYWxpemFjamkgd8SZesWCw7N3IGNoxYJvbm55Y2ggYSBpY2ggZnVua2NqxJkYj4yyppsyII+MsqabMkIQa2l4LndlbnhnanN2ZmZ1aSKuAwoLQUFBQlFBX3JESG8S/gIKC0FBQUJRQV9yREhvEgtBQUFCUUFfckRIbxpPCgl0ZXh0L2h0bWwSQnphbWlhbmEgbmE6wqA8YnI+cG9kYWplIHByenlrxYJhZHkgb2Rwb3Jub8WbY2kgd3JvZHpvbmVqIGkgbmFieXRlaiJNCgp0ZXh0L3BsYWluEj96YW1pYW5hIG5hOsKgCnBvZGFqZSBwcnp5a8WCYWR5IG9kcG9ybm/Fm2NpIHdyb2R6b25laiBpIG5hYnl0ZWoqGyIVMTA3NzUyMTM1MzYxMzM5MTE1MDcxKAA4ADC+l7SmmzI4kOi+ppsySjMKCnRleHQvcGxhaW4SJW9waXN1amUgc3Bvc29ieSBuYWJ5d2FuaWEgb2Rwb3Jub8WbY2laDHVoZ2hiMHRwbDBiZXICIAB4AJoBBggAEAAYAKoBRBJCemFtaWFuYSBuYTrCoDxicj5wb2RhamUgcHJ6eWvFgmFkeSBvZHBvcm5vxZtjaSB3cm9kem9uZWogaSBuYWJ5dGVqGL6XtKabMiCQ6L6mmzJCEGtpeC5kb2htazRlcHkxcWg4AGokChRzdWdnZXN0LmlydnFqb245dWZkYhIMSnVsaWEgSWR6aWFraiQKFHN1Z2dlc3QubjNqbnZ6dTk4eWFpEgxKdWxpYSBJZHppYWtqJAoUc3VnZ2VzdC5heGZ1MWd1MnFwMWkSDEp1bGlhIElkemlha2okChRzdWdnZXN0LjgwZXQ3NjFtMWZldxIMSnVsaWEgSWR6aWFraiQKFHN1Z2dlc3QuYWQ3anZheGVhNGs2EgxKdWxpYSBJZHppYWtqJAoUc3VnZ2VzdC44eW5hNHJhcDd3cmISDEp1bGlhIElkemlha2okChRzdWdnZXN0Lm9raHF3djZycTN5bxIMSnVsaWEgSWR6aWFraiQKFHN1Z2dlc3QucWxlN2toZnhzNTB3EgxKdWxpYSBJZHppYWtqJAoUc3VnZ2VzdC5lcXF4OWhlNHE5M3oSDEp1bGlhIElkemlha2okChRzdWdnZXN0LmVhMXd5bGQ2cmQ3chIMSnVsaWEgSWR6aWFraiQKFHN1Z2dlc3QuZno2em9rOW9peWRxEgxKdWxpYSBJZHppYWtqJAoUc3VnZ2VzdC5mZDI0b2hxbmgycTISDEp1bGlhIElkemlha2okChRzdWdnZXN0LnZ6bHV4NDdudWlwNBIMSnVsaWEgSWR6aWFraiQKFHN1Z2dlc3Qua3Y3M2pwdnJ6YmJ0EgxKdWxpYSBJZHppYWtyITFGZ3dQdzdWZmJmc084bHNLV2I0RGVadkV1dVlRN3cw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4053</Words>
  <Characters>24324</Characters>
  <Application>Microsoft Office Word</Application>
  <DocSecurity>0</DocSecurity>
  <Lines>202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Jedlinska</dc:creator>
  <cp:lastModifiedBy>Admin</cp:lastModifiedBy>
  <cp:revision>2</cp:revision>
  <dcterms:created xsi:type="dcterms:W3CDTF">2024-09-13T10:23:00Z</dcterms:created>
  <dcterms:modified xsi:type="dcterms:W3CDTF">2024-09-13T10:23:00Z</dcterms:modified>
</cp:coreProperties>
</file>