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B1" w:rsidRDefault="00850FB1" w:rsidP="00850FB1">
      <w:pPr>
        <w:jc w:val="center"/>
      </w:pPr>
      <w:r>
        <w:t>KLAUZULA INFORMACYJNA</w:t>
      </w:r>
    </w:p>
    <w:p w:rsidR="00850FB1" w:rsidRDefault="00850FB1" w:rsidP="00850FB1">
      <w:pPr>
        <w:jc w:val="center"/>
      </w:pPr>
    </w:p>
    <w:p w:rsidR="00850FB1" w:rsidRDefault="00850FB1" w:rsidP="00850FB1">
      <w:pPr>
        <w:spacing w:line="276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1: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danych przetwarzanych w ramach stosowanego monitoringu wizyjnego jest Szkoła Podstawowa im. Jana Pawła II w Starych Kobiałkach(adres: Stare Kobiałki 18 21-450 Stoczek Łukowski, adres e-mail: gim_kobialki@op.pl, numer telefonu: 25 7974130).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Szkole powołany został inspektor ochrony danych (dane kontaktowe: adres e-mail: </w:t>
      </w:r>
      <w:bookmarkStart w:id="0" w:name="_GoBack"/>
      <w:bookmarkEnd w:id="0"/>
      <w:r w:rsidR="003C428D">
        <w:rPr>
          <w:rStyle w:val="Hipercze"/>
        </w:rPr>
        <w:fldChar w:fldCharType="begin"/>
      </w:r>
      <w:r w:rsidR="003C428D">
        <w:rPr>
          <w:rStyle w:val="Hipercze"/>
        </w:rPr>
        <w:instrText xml:space="preserve"> HYPERLINK "mailto:</w:instrText>
      </w:r>
      <w:r w:rsidR="003C428D" w:rsidRPr="003C428D">
        <w:rPr>
          <w:rStyle w:val="Hipercze"/>
        </w:rPr>
        <w:instrText>l.kajka@stoczeklukowski.pl</w:instrText>
      </w:r>
      <w:r w:rsidR="003C428D">
        <w:rPr>
          <w:rStyle w:val="Hipercze"/>
        </w:rPr>
        <w:instrText xml:space="preserve">" </w:instrText>
      </w:r>
      <w:r w:rsidR="003C428D">
        <w:rPr>
          <w:rStyle w:val="Hipercze"/>
        </w:rPr>
        <w:fldChar w:fldCharType="separate"/>
      </w:r>
      <w:r w:rsidR="003C428D" w:rsidRPr="0065353B">
        <w:rPr>
          <w:rStyle w:val="Hipercze"/>
        </w:rPr>
        <w:t>l.kajka@stoczeklukowski.pl</w:t>
      </w:r>
      <w:r w:rsidR="003C428D">
        <w:rPr>
          <w:rStyle w:val="Hipercze"/>
        </w:rPr>
        <w:fldChar w:fldCharType="end"/>
      </w:r>
      <w:r w:rsidRPr="00850FB1">
        <w:t>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kontrolowania dostępu do budynków i pomieszczeń szkoły, analizowania incydentów naruszenia prawa, ochrony mienia oraz zapewnienia bezpieczeństwa uczniów i pracowników na terenie monitorowanym.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nieprzekraczający 3 miesięcy od dnia nagrania.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wizerunku uczniów, pracowników oraz innych osób zarejestrowanych przez monitoring jest art. 6 ust. 1 lit. c) ww. Rozporządzenia (wypełnienie obowiązku prawnego ciążącego na administratorze).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mogą być przekazywane osobom, które wykażą potrzebę uzyskania dostępu  do nagrań (interes realizowany przez stronę trzecią).</w:t>
      </w:r>
    </w:p>
    <w:p w:rsidR="00850FB1" w:rsidRDefault="00850FB1" w:rsidP="00850FB1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850FB1" w:rsidRDefault="00850FB1" w:rsidP="00850FB1">
      <w:pPr>
        <w:pStyle w:val="Akapitzlist"/>
        <w:numPr>
          <w:ilvl w:val="0"/>
          <w:numId w:val="2"/>
        </w:numPr>
        <w:spacing w:line="276" w:lineRule="auto"/>
        <w:jc w:val="both"/>
      </w:pPr>
      <w:r>
        <w:t>żądania dostępu do danych osobowych oraz ograniczenia przetwarzania danych osobowych;</w:t>
      </w:r>
    </w:p>
    <w:p w:rsidR="00850FB1" w:rsidRDefault="00850FB1" w:rsidP="00850FB1">
      <w:pPr>
        <w:pStyle w:val="Akapitzlist"/>
        <w:numPr>
          <w:ilvl w:val="0"/>
          <w:numId w:val="2"/>
        </w:numPr>
        <w:spacing w:line="276" w:lineRule="auto"/>
        <w:jc w:val="both"/>
      </w:pPr>
      <w:r>
        <w:t>wniesienia skargi do organu nadzorczego.</w:t>
      </w:r>
    </w:p>
    <w:p w:rsidR="00850FB1" w:rsidRDefault="00850FB1" w:rsidP="00850FB1">
      <w:pPr>
        <w:spacing w:line="276" w:lineRule="auto"/>
        <w:jc w:val="both"/>
      </w:pPr>
    </w:p>
    <w:p w:rsidR="00381032" w:rsidRDefault="00850FB1" w:rsidP="00850FB1">
      <w:pPr>
        <w:spacing w:line="276" w:lineRule="auto"/>
        <w:jc w:val="both"/>
      </w:pPr>
      <w:r>
        <w:t>Przetwarzanie wizerunku uczniów, pracowników i innych osób zarejestrowanych przez monitoring znajduje podstawę w przepisach ustawy z dnia 14 grudnia 2016 r. – Prawo Oświatowe (Dz. U. z 2018 r. poz. 996), a nadto w odniesieniu do pracowników podstawę do przetwarzania danych stanowią również przepisy ustawy z dnia 26 czerwca 1974 r. – Kodeks pracy (Dz. U. z 2018 r. poz. 917).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407F"/>
    <w:multiLevelType w:val="hybridMultilevel"/>
    <w:tmpl w:val="75DC1E88"/>
    <w:lvl w:ilvl="0" w:tplc="B2865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4346F"/>
    <w:multiLevelType w:val="hybridMultilevel"/>
    <w:tmpl w:val="AC20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1"/>
    <w:rsid w:val="00291985"/>
    <w:rsid w:val="00381032"/>
    <w:rsid w:val="003C428D"/>
    <w:rsid w:val="008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0C7B-EE74-4F82-81B0-9B55E0D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 KOBIAŁKI</cp:lastModifiedBy>
  <cp:revision>3</cp:revision>
  <dcterms:created xsi:type="dcterms:W3CDTF">2022-03-23T19:13:00Z</dcterms:created>
  <dcterms:modified xsi:type="dcterms:W3CDTF">2022-03-23T19:13:00Z</dcterms:modified>
</cp:coreProperties>
</file>