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B1" w:rsidRDefault="00850FB1" w:rsidP="00850FB1">
      <w:pPr>
        <w:jc w:val="center"/>
      </w:pPr>
      <w:r>
        <w:t>KLAUZULA INFORMACYJNA</w:t>
      </w:r>
    </w:p>
    <w:p w:rsidR="00850FB1" w:rsidRDefault="00850FB1" w:rsidP="00850FB1">
      <w:pPr>
        <w:jc w:val="center"/>
      </w:pPr>
    </w:p>
    <w:p w:rsidR="00850FB1" w:rsidRDefault="00850FB1" w:rsidP="00850FB1">
      <w:pPr>
        <w:spacing w:line="276" w:lineRule="auto"/>
        <w:jc w:val="both"/>
      </w:pPr>
      <w:r>
        <w:t>Zgodnie z art. 13 Rozporządzenia Parlamentu Europejskiego</w:t>
      </w:r>
      <w:r>
        <w:t xml:space="preserve"> i Rady (UE) 2016/679 z dnia 27 </w:t>
      </w:r>
      <w:r>
        <w:t xml:space="preserve">kwietnia 2016 r. w sprawie ochrony osób fizycznych w </w:t>
      </w:r>
      <w:r>
        <w:t xml:space="preserve">związku z przetwarzaniem danych </w:t>
      </w:r>
      <w:r>
        <w:t>osobowych i w sprawie swobodnego przepływu takich danych oraz uchyl</w:t>
      </w:r>
      <w:r>
        <w:t xml:space="preserve">enia dyrektywy </w:t>
      </w:r>
      <w:r>
        <w:t xml:space="preserve">95/46/WE (ogólne rozporządzenie o ochronie danych), </w:t>
      </w:r>
      <w:proofErr w:type="spellStart"/>
      <w:r>
        <w:t>publ</w:t>
      </w:r>
      <w:proofErr w:type="spellEnd"/>
      <w:r>
        <w:t>. Dz. Urz. UE L Nr 119, s. 1: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Administratorem danych przetwarzanych w ramach stosowa</w:t>
      </w:r>
      <w:r>
        <w:t xml:space="preserve">nego monitoringu wizyjnego jest </w:t>
      </w:r>
      <w:r>
        <w:t>Szkoła Podstawowa im. Jana Pawła</w:t>
      </w:r>
      <w:r>
        <w:t xml:space="preserve"> </w:t>
      </w:r>
      <w:r>
        <w:t>II</w:t>
      </w:r>
      <w:r>
        <w:t xml:space="preserve"> </w:t>
      </w:r>
      <w:r>
        <w:t>w Starych Kobiałkach(adres: Star</w:t>
      </w:r>
      <w:r>
        <w:t xml:space="preserve">e Kobiałki 18 21-450 </w:t>
      </w:r>
      <w:r>
        <w:t>Stoczek Łukowski, adres e-mail: gim_kobialki@op.pl, numer telefonu: 25 7974130).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W Szkole powołany został inspektor ochrony danych (dane kontaktowe: adres e-mail:</w:t>
      </w:r>
      <w:r>
        <w:t xml:space="preserve"> </w:t>
      </w:r>
      <w:hyperlink r:id="rId5" w:history="1">
        <w:r w:rsidRPr="0096604E">
          <w:rPr>
            <w:rStyle w:val="Hipercze"/>
          </w:rPr>
          <w:t>katarzyna@stoczeklukowski.pl</w:t>
        </w:r>
      </w:hyperlink>
      <w:r w:rsidRPr="00850FB1">
        <w:t>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w celu kontrolowania dostępu do budynków</w:t>
      </w:r>
      <w:r>
        <w:t xml:space="preserve"> </w:t>
      </w:r>
      <w:r>
        <w:t>i pomieszczeń</w:t>
      </w:r>
      <w:r>
        <w:t xml:space="preserve"> </w:t>
      </w:r>
      <w:r>
        <w:t>szkoły, analizowania incydentów naruszenia prawa, ochrony mienia oraz</w:t>
      </w:r>
      <w:r>
        <w:t xml:space="preserve"> </w:t>
      </w:r>
      <w:r>
        <w:t>zapewnienia bezpieczeństwa uczniów i pracowników na terenie monitorowanym.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przez okres nieprzekraczający 3 miesięcy od dnia nagrania.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Termin ten może ulec przedłużeniu w sytuacji, gdy nagrania z monitoringu stanowią dowód</w:t>
      </w:r>
      <w:r>
        <w:t xml:space="preserve"> </w:t>
      </w:r>
      <w:r>
        <w:t>w postępowaniu prowadzonym na podstawie przepisów prawa, bądź w sytuacji, gdy</w:t>
      </w:r>
      <w:r>
        <w:t xml:space="preserve"> </w:t>
      </w:r>
      <w:r>
        <w:t>administrator powziął wiadomość, iż mogą one stanowić dowód w postępowaniu. Przedłużenie</w:t>
      </w:r>
      <w:r>
        <w:t xml:space="preserve"> </w:t>
      </w:r>
      <w:r>
        <w:t>terminu może nastąpić do czasu prawomocnego zakończenia postępowania.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Podstawą prawną przetwarzania wizerunku uczniów, pracowników oraz innych osób</w:t>
      </w:r>
      <w:r>
        <w:t xml:space="preserve"> </w:t>
      </w:r>
      <w:r>
        <w:t>zarejestrowanych przez monitoring jest art. 6 ust. 1 lit. c) ww. Rozporządzenia (wypełnienie</w:t>
      </w:r>
      <w:r>
        <w:t xml:space="preserve"> </w:t>
      </w:r>
      <w:r>
        <w:t>obowiązku prawnego ciążącego na administratorze).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mogą być przekazywane osobom, które wykażą potrzebę uzyskania dostępu</w:t>
      </w:r>
      <w:r>
        <w:t xml:space="preserve">  </w:t>
      </w:r>
      <w:r>
        <w:t>do nagrań (interes realizowany przez stronę trzecią).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Osoba, której dane dotyczą ma prawo do:</w:t>
      </w:r>
    </w:p>
    <w:p w:rsidR="00850FB1" w:rsidRDefault="00850FB1" w:rsidP="00850FB1">
      <w:pPr>
        <w:pStyle w:val="Akapitzlist"/>
        <w:numPr>
          <w:ilvl w:val="0"/>
          <w:numId w:val="2"/>
        </w:numPr>
        <w:spacing w:line="276" w:lineRule="auto"/>
        <w:jc w:val="both"/>
      </w:pPr>
      <w:r>
        <w:t>żądania dostępu do danych osobowych oraz ograniczenia</w:t>
      </w:r>
      <w:r>
        <w:t xml:space="preserve"> </w:t>
      </w:r>
      <w:r>
        <w:t>przetwarzania danych osobowych;</w:t>
      </w:r>
    </w:p>
    <w:p w:rsidR="00850FB1" w:rsidRDefault="00850FB1" w:rsidP="00850FB1">
      <w:pPr>
        <w:pStyle w:val="Akapitzlist"/>
        <w:numPr>
          <w:ilvl w:val="0"/>
          <w:numId w:val="2"/>
        </w:numPr>
        <w:spacing w:line="276" w:lineRule="auto"/>
        <w:jc w:val="both"/>
      </w:pPr>
      <w:r>
        <w:t>wniesienia skargi do organu nadzorczego.</w:t>
      </w:r>
    </w:p>
    <w:p w:rsidR="00850FB1" w:rsidRDefault="00850FB1" w:rsidP="00850FB1">
      <w:pPr>
        <w:spacing w:line="276" w:lineRule="auto"/>
        <w:jc w:val="both"/>
      </w:pPr>
    </w:p>
    <w:p w:rsidR="00381032" w:rsidRDefault="00850FB1" w:rsidP="00850FB1">
      <w:pPr>
        <w:spacing w:line="276" w:lineRule="auto"/>
        <w:jc w:val="both"/>
      </w:pPr>
      <w:r>
        <w:t>Przetwarzanie wizerunku uczniów, pracowników i inn</w:t>
      </w:r>
      <w:r>
        <w:t xml:space="preserve">ych osób zarejestrowanych przez </w:t>
      </w:r>
      <w:r>
        <w:t xml:space="preserve">monitoring znajduje podstawę w przepisach ustawy z </w:t>
      </w:r>
      <w:r>
        <w:t>dnia 14 grudnia 2016 r. – Prawo O</w:t>
      </w:r>
      <w:r>
        <w:t>światowe (Dz. U. z 2018 r. poz. 996), a nadto w odni</w:t>
      </w:r>
      <w:r>
        <w:t xml:space="preserve">esieniu do pracowników podstawę </w:t>
      </w:r>
      <w:r>
        <w:t>do przetwarzania danych stanowią również przepisy ustawy z d</w:t>
      </w:r>
      <w:r>
        <w:t>nia 26 czerwca 1974 r. – Kodek</w:t>
      </w:r>
      <w:bookmarkStart w:id="0" w:name="_GoBack"/>
      <w:bookmarkEnd w:id="0"/>
      <w:r>
        <w:t xml:space="preserve">s </w:t>
      </w:r>
      <w:r>
        <w:t>pracy (Dz. U. z 2018 r. poz. 917).</w:t>
      </w:r>
    </w:p>
    <w:sectPr w:rsidR="003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4407F"/>
    <w:multiLevelType w:val="hybridMultilevel"/>
    <w:tmpl w:val="75DC1E88"/>
    <w:lvl w:ilvl="0" w:tplc="B2865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B4346F"/>
    <w:multiLevelType w:val="hybridMultilevel"/>
    <w:tmpl w:val="AC20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1"/>
    <w:rsid w:val="00381032"/>
    <w:rsid w:val="008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803A"/>
  <w15:chartTrackingRefBased/>
  <w15:docId w15:val="{85290C7B-EE74-4F82-81B0-9B55E0D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@stoczeklu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2020-09-06T15:27:00Z</dcterms:created>
  <dcterms:modified xsi:type="dcterms:W3CDTF">2020-09-06T15:31:00Z</dcterms:modified>
</cp:coreProperties>
</file>